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2B3" w:rsidRPr="00EA06E7" w:rsidRDefault="00300943" w:rsidP="00796DC9">
      <w:pPr>
        <w:rPr>
          <w:b/>
          <w:sz w:val="36"/>
          <w:szCs w:val="36"/>
        </w:rPr>
      </w:pPr>
      <w:r w:rsidRPr="00EA06E7">
        <w:rPr>
          <w:rFonts w:eastAsia="Times New Roman"/>
          <w:b/>
          <w:sz w:val="36"/>
          <w:szCs w:val="36"/>
        </w:rPr>
        <w:t>Documentation and Translation</w:t>
      </w:r>
      <w:r w:rsidR="00C45B03" w:rsidRPr="00EA06E7">
        <w:rPr>
          <w:rFonts w:eastAsia="Times New Roman"/>
          <w:b/>
          <w:sz w:val="36"/>
          <w:szCs w:val="36"/>
        </w:rPr>
        <w:t xml:space="preserve"> </w:t>
      </w:r>
    </w:p>
    <w:p w:rsidR="00CA22B3" w:rsidRDefault="00C45B03">
      <w:pPr>
        <w:pStyle w:val="DefaultStyle"/>
        <w:spacing w:before="100" w:after="100" w:line="100" w:lineRule="atLeast"/>
      </w:pPr>
      <w:r>
        <w:rPr>
          <w:rFonts w:ascii="Times New Roman" w:eastAsia="Times New Roman" w:hAnsi="Times New Roman" w:cs="Times New Roman"/>
          <w:b/>
          <w:bCs/>
          <w:sz w:val="27"/>
          <w:szCs w:val="27"/>
        </w:rPr>
        <w:t xml:space="preserve">Preparation: </w:t>
      </w:r>
    </w:p>
    <w:tbl>
      <w:tblPr>
        <w:tblW w:w="0" w:type="auto"/>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top w:w="15" w:type="dxa"/>
          <w:left w:w="15" w:type="dxa"/>
          <w:bottom w:w="15" w:type="dxa"/>
          <w:right w:w="15" w:type="dxa"/>
        </w:tblCellMar>
        <w:tblLook w:val="04A0"/>
      </w:tblPr>
      <w:tblGrid>
        <w:gridCol w:w="3258"/>
        <w:gridCol w:w="6162"/>
      </w:tblGrid>
      <w:tr w:rsidR="00CA22B3" w:rsidTr="003A2F4F">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CA22B3" w:rsidRDefault="00C45B03">
            <w:pPr>
              <w:pStyle w:val="DefaultStyle"/>
              <w:spacing w:after="0" w:line="100" w:lineRule="atLeast"/>
            </w:pPr>
            <w:r>
              <w:rPr>
                <w:rFonts w:ascii="Times New Roman" w:eastAsia="Times New Roman" w:hAnsi="Times New Roman" w:cs="Times New Roman"/>
                <w:b/>
                <w:bCs/>
                <w:sz w:val="24"/>
                <w:szCs w:val="24"/>
              </w:rPr>
              <w:t>Description</w:t>
            </w:r>
            <w:r>
              <w:rPr>
                <w:rFonts w:ascii="Times New Roman" w:eastAsia="Times New Roman" w:hAnsi="Times New Roman" w:cs="Times New Roman"/>
                <w:sz w:val="24"/>
                <w:szCs w:val="24"/>
              </w:rPr>
              <w:t xml:space="preserve"> </w:t>
            </w:r>
          </w:p>
        </w:tc>
        <w:tc>
          <w:tcPr>
            <w:tcW w:w="616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CA22B3" w:rsidRDefault="00C45B03">
            <w:pPr>
              <w:pStyle w:val="DefaultStyle"/>
              <w:spacing w:after="0" w:line="100" w:lineRule="atLeast"/>
            </w:pPr>
            <w:r>
              <w:rPr>
                <w:rFonts w:ascii="Times New Roman" w:eastAsia="Times New Roman" w:hAnsi="Times New Roman" w:cs="Times New Roman"/>
                <w:sz w:val="24"/>
                <w:szCs w:val="24"/>
              </w:rPr>
              <w:t xml:space="preserve">Students will learn how to </w:t>
            </w:r>
            <w:r w:rsidR="003A2F4F">
              <w:rPr>
                <w:rFonts w:ascii="Times New Roman" w:eastAsia="Times New Roman" w:hAnsi="Times New Roman" w:cs="Times New Roman"/>
                <w:sz w:val="24"/>
                <w:szCs w:val="24"/>
              </w:rPr>
              <w:t>work in documentation and translation</w:t>
            </w:r>
          </w:p>
        </w:tc>
      </w:tr>
      <w:tr w:rsidR="00CA22B3" w:rsidTr="003A2F4F">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CA22B3" w:rsidRDefault="00C45B03">
            <w:pPr>
              <w:pStyle w:val="DefaultStyle"/>
              <w:spacing w:after="0" w:line="100" w:lineRule="atLeast"/>
            </w:pPr>
            <w:r>
              <w:rPr>
                <w:rFonts w:ascii="Times New Roman" w:eastAsia="Times New Roman" w:hAnsi="Times New Roman" w:cs="Times New Roman"/>
                <w:b/>
                <w:bCs/>
                <w:sz w:val="24"/>
                <w:szCs w:val="24"/>
              </w:rPr>
              <w:t>Source</w:t>
            </w:r>
            <w:r>
              <w:rPr>
                <w:rFonts w:ascii="Times New Roman" w:eastAsia="Times New Roman" w:hAnsi="Times New Roman" w:cs="Times New Roman"/>
                <w:sz w:val="24"/>
                <w:szCs w:val="24"/>
              </w:rPr>
              <w:t xml:space="preserve"> </w:t>
            </w:r>
          </w:p>
        </w:tc>
        <w:tc>
          <w:tcPr>
            <w:tcW w:w="616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CA22B3" w:rsidRDefault="003A2F4F">
            <w:pPr>
              <w:pStyle w:val="DefaultStyle"/>
              <w:spacing w:after="0" w:line="100" w:lineRule="atLeast"/>
            </w:pPr>
            <w:r w:rsidRPr="001952ED">
              <w:rPr>
                <w:rFonts w:ascii="Times New Roman" w:eastAsia="Times New Roman" w:hAnsi="Times New Roman" w:cs="Times New Roman"/>
                <w:sz w:val="24"/>
                <w:szCs w:val="24"/>
              </w:rPr>
              <w:t>Assignment created by Becka Morgan for CS477/577 WOU</w:t>
            </w:r>
          </w:p>
        </w:tc>
      </w:tr>
      <w:tr w:rsidR="003A2F4F" w:rsidTr="003A2F4F">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3A2F4F" w:rsidRDefault="003A2F4F">
            <w:pPr>
              <w:pStyle w:val="DefaultStyle"/>
              <w:spacing w:after="0" w:line="100" w:lineRule="atLeast"/>
            </w:pPr>
            <w:r>
              <w:rPr>
                <w:rFonts w:ascii="Times New Roman" w:eastAsia="Times New Roman" w:hAnsi="Times New Roman" w:cs="Times New Roman"/>
                <w:b/>
                <w:bCs/>
                <w:sz w:val="24"/>
                <w:szCs w:val="24"/>
              </w:rPr>
              <w:t>Prerequisite Knowledge</w:t>
            </w:r>
            <w:r>
              <w:rPr>
                <w:rFonts w:ascii="Times New Roman" w:eastAsia="Times New Roman" w:hAnsi="Times New Roman" w:cs="Times New Roman"/>
                <w:sz w:val="24"/>
                <w:szCs w:val="24"/>
              </w:rPr>
              <w:t xml:space="preserve"> </w:t>
            </w:r>
          </w:p>
        </w:tc>
        <w:tc>
          <w:tcPr>
            <w:tcW w:w="616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3A2F4F" w:rsidRPr="001952ED" w:rsidRDefault="003A2F4F" w:rsidP="008679C7">
            <w:pPr>
              <w:pStyle w:val="DefaultStyle"/>
              <w:spacing w:after="0" w:line="100" w:lineRule="atLeast"/>
              <w:rPr>
                <w:rFonts w:ascii="Times New Roman" w:hAnsi="Times New Roman" w:cs="Times New Roman"/>
              </w:rPr>
            </w:pPr>
            <w:r w:rsidRPr="001952ED">
              <w:rPr>
                <w:rFonts w:ascii="Times New Roman" w:eastAsia="Times New Roman" w:hAnsi="Times New Roman" w:cs="Times New Roman"/>
                <w:sz w:val="24"/>
                <w:szCs w:val="24"/>
              </w:rPr>
              <w:t>None</w:t>
            </w:r>
          </w:p>
        </w:tc>
      </w:tr>
      <w:tr w:rsidR="003A2F4F" w:rsidTr="003A2F4F">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3A2F4F" w:rsidRDefault="003A2F4F">
            <w:pPr>
              <w:pStyle w:val="DefaultStyle"/>
              <w:spacing w:after="0" w:line="100" w:lineRule="atLeast"/>
            </w:pPr>
            <w:r>
              <w:rPr>
                <w:rFonts w:ascii="Times New Roman" w:eastAsia="Times New Roman" w:hAnsi="Times New Roman" w:cs="Times New Roman"/>
                <w:b/>
                <w:bCs/>
                <w:sz w:val="24"/>
                <w:szCs w:val="24"/>
              </w:rPr>
              <w:t>Estimated Time to Completion</w:t>
            </w:r>
            <w:r>
              <w:rPr>
                <w:rFonts w:ascii="Times New Roman" w:eastAsia="Times New Roman" w:hAnsi="Times New Roman" w:cs="Times New Roman"/>
                <w:sz w:val="24"/>
                <w:szCs w:val="24"/>
              </w:rPr>
              <w:t xml:space="preserve"> </w:t>
            </w:r>
          </w:p>
        </w:tc>
        <w:tc>
          <w:tcPr>
            <w:tcW w:w="616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3A2F4F" w:rsidRPr="001952ED" w:rsidRDefault="003A2F4F" w:rsidP="008679C7">
            <w:pPr>
              <w:pStyle w:val="DefaultStyle"/>
              <w:spacing w:after="0" w:line="100" w:lineRule="atLeast"/>
              <w:rPr>
                <w:rFonts w:ascii="Times New Roman" w:hAnsi="Times New Roman" w:cs="Times New Roman"/>
              </w:rPr>
            </w:pPr>
            <w:r w:rsidRPr="001952ED">
              <w:rPr>
                <w:rFonts w:ascii="Times New Roman" w:eastAsia="Times New Roman" w:hAnsi="Times New Roman" w:cs="Times New Roman"/>
                <w:sz w:val="24"/>
                <w:szCs w:val="24"/>
              </w:rPr>
              <w:t>60 min.</w:t>
            </w:r>
          </w:p>
        </w:tc>
      </w:tr>
      <w:tr w:rsidR="003A2F4F" w:rsidTr="003A2F4F">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3A2F4F" w:rsidRDefault="003A2F4F">
            <w:pPr>
              <w:pStyle w:val="DefaultStyle"/>
              <w:spacing w:after="0" w:line="100" w:lineRule="atLeast"/>
            </w:pPr>
            <w:r>
              <w:rPr>
                <w:rFonts w:ascii="Times New Roman" w:eastAsia="Times New Roman" w:hAnsi="Times New Roman" w:cs="Times New Roman"/>
                <w:b/>
                <w:bCs/>
                <w:sz w:val="24"/>
                <w:szCs w:val="24"/>
              </w:rPr>
              <w:t>Learning Objectives</w:t>
            </w:r>
            <w:r>
              <w:rPr>
                <w:rFonts w:ascii="Times New Roman" w:eastAsia="Times New Roman" w:hAnsi="Times New Roman" w:cs="Times New Roman"/>
                <w:sz w:val="24"/>
                <w:szCs w:val="24"/>
              </w:rPr>
              <w:t xml:space="preserve"> </w:t>
            </w:r>
          </w:p>
        </w:tc>
        <w:tc>
          <w:tcPr>
            <w:tcW w:w="616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3A2F4F" w:rsidRPr="001952ED" w:rsidRDefault="003A2F4F" w:rsidP="008679C7">
            <w:pPr>
              <w:pStyle w:val="DefaultStyle"/>
              <w:spacing w:after="0" w:line="100" w:lineRule="atLeast"/>
              <w:rPr>
                <w:rFonts w:ascii="Times New Roman" w:hAnsi="Times New Roman" w:cs="Times New Roman"/>
              </w:rPr>
            </w:pPr>
            <w:r w:rsidRPr="001952ED">
              <w:rPr>
                <w:rFonts w:ascii="Times New Roman" w:eastAsia="Times New Roman" w:hAnsi="Times New Roman" w:cs="Times New Roman"/>
                <w:sz w:val="24"/>
                <w:szCs w:val="24"/>
              </w:rPr>
              <w:t xml:space="preserve">1) </w:t>
            </w:r>
            <w:r w:rsidR="00EA06E7">
              <w:rPr>
                <w:rFonts w:ascii="Times New Roman" w:eastAsia="Times New Roman" w:hAnsi="Times New Roman" w:cs="Times New Roman"/>
                <w:sz w:val="24"/>
                <w:szCs w:val="24"/>
              </w:rPr>
              <w:t xml:space="preserve">Discover the way documentation is cataloged, 2)Identify who to ask for help, and 3) Create documentation for a specific problem area and its solution </w:t>
            </w:r>
          </w:p>
        </w:tc>
      </w:tr>
      <w:tr w:rsidR="003A2F4F" w:rsidTr="003A2F4F">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3A2F4F" w:rsidRDefault="003A2F4F">
            <w:pPr>
              <w:pStyle w:val="DefaultStyle"/>
              <w:spacing w:after="0" w:line="100" w:lineRule="atLeast"/>
            </w:pPr>
            <w:r>
              <w:rPr>
                <w:rFonts w:ascii="Times New Roman" w:eastAsia="Times New Roman" w:hAnsi="Times New Roman" w:cs="Times New Roman"/>
                <w:b/>
                <w:bCs/>
                <w:sz w:val="24"/>
                <w:szCs w:val="24"/>
              </w:rPr>
              <w:t>Materials/Environment</w:t>
            </w:r>
            <w:r>
              <w:rPr>
                <w:rFonts w:ascii="Times New Roman" w:eastAsia="Times New Roman" w:hAnsi="Times New Roman" w:cs="Times New Roman"/>
                <w:sz w:val="24"/>
                <w:szCs w:val="24"/>
              </w:rPr>
              <w:t xml:space="preserve"> </w:t>
            </w:r>
          </w:p>
        </w:tc>
        <w:tc>
          <w:tcPr>
            <w:tcW w:w="616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3A2F4F" w:rsidRPr="001952ED" w:rsidRDefault="003A2F4F" w:rsidP="008679C7">
            <w:pPr>
              <w:pStyle w:val="DefaultStyle"/>
              <w:spacing w:after="0" w:line="100" w:lineRule="atLeast"/>
              <w:rPr>
                <w:rFonts w:ascii="Times New Roman" w:hAnsi="Times New Roman" w:cs="Times New Roman"/>
              </w:rPr>
            </w:pPr>
            <w:r w:rsidRPr="001952ED">
              <w:rPr>
                <w:rFonts w:ascii="Times New Roman" w:eastAsia="Times New Roman" w:hAnsi="Times New Roman" w:cs="Times New Roman"/>
                <w:sz w:val="24"/>
                <w:szCs w:val="24"/>
              </w:rPr>
              <w:t xml:space="preserve">Access to Internet/Web and web browser. </w:t>
            </w:r>
          </w:p>
        </w:tc>
      </w:tr>
      <w:tr w:rsidR="003A2F4F" w:rsidTr="003A2F4F">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3A2F4F" w:rsidRDefault="003A2F4F">
            <w:pPr>
              <w:pStyle w:val="DefaultStyle"/>
              <w:spacing w:after="0" w:line="100" w:lineRule="atLeast"/>
            </w:pPr>
            <w:r>
              <w:rPr>
                <w:rFonts w:ascii="Times New Roman" w:eastAsia="Times New Roman" w:hAnsi="Times New Roman" w:cs="Times New Roman"/>
                <w:b/>
                <w:bCs/>
                <w:sz w:val="24"/>
                <w:szCs w:val="24"/>
              </w:rPr>
              <w:t>Additional Information</w:t>
            </w:r>
            <w:r>
              <w:rPr>
                <w:rFonts w:ascii="Times New Roman" w:eastAsia="Times New Roman" w:hAnsi="Times New Roman" w:cs="Times New Roman"/>
                <w:sz w:val="24"/>
                <w:szCs w:val="24"/>
              </w:rPr>
              <w:t xml:space="preserve"> </w:t>
            </w:r>
          </w:p>
        </w:tc>
        <w:tc>
          <w:tcPr>
            <w:tcW w:w="616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3A2F4F" w:rsidRPr="001952ED" w:rsidRDefault="003A2F4F" w:rsidP="008679C7">
            <w:pPr>
              <w:pStyle w:val="DefaultStyle"/>
              <w:spacing w:after="0" w:line="100" w:lineRule="atLeast"/>
              <w:rPr>
                <w:rFonts w:ascii="Times New Roman" w:hAnsi="Times New Roman" w:cs="Times New Roman"/>
              </w:rPr>
            </w:pPr>
          </w:p>
        </w:tc>
      </w:tr>
      <w:tr w:rsidR="003A2F4F" w:rsidTr="003A2F4F">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3A2F4F" w:rsidRDefault="003A2F4F">
            <w:pPr>
              <w:pStyle w:val="DefaultStyle"/>
              <w:spacing w:after="0" w:line="100" w:lineRule="atLeast"/>
            </w:pPr>
            <w:r>
              <w:rPr>
                <w:rFonts w:ascii="Times New Roman" w:eastAsia="Times New Roman" w:hAnsi="Times New Roman" w:cs="Times New Roman"/>
                <w:b/>
                <w:bCs/>
                <w:sz w:val="24"/>
                <w:szCs w:val="24"/>
              </w:rPr>
              <w:t>Rights</w:t>
            </w:r>
            <w:r>
              <w:rPr>
                <w:rFonts w:ascii="Times New Roman" w:eastAsia="Times New Roman" w:hAnsi="Times New Roman" w:cs="Times New Roman"/>
                <w:sz w:val="24"/>
                <w:szCs w:val="24"/>
              </w:rPr>
              <w:t xml:space="preserve"> </w:t>
            </w:r>
          </w:p>
        </w:tc>
        <w:tc>
          <w:tcPr>
            <w:tcW w:w="616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3A2F4F" w:rsidRPr="001952ED" w:rsidRDefault="003A2F4F" w:rsidP="008679C7">
            <w:pPr>
              <w:pStyle w:val="DefaultStyle"/>
              <w:spacing w:after="0" w:line="100" w:lineRule="atLeast"/>
              <w:rPr>
                <w:rFonts w:ascii="Times New Roman" w:hAnsi="Times New Roman" w:cs="Times New Roman"/>
              </w:rPr>
            </w:pPr>
          </w:p>
        </w:tc>
      </w:tr>
      <w:tr w:rsidR="003A2F4F" w:rsidTr="003A2F4F">
        <w:tc>
          <w:tcPr>
            <w:tcW w:w="325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3A2F4F" w:rsidRDefault="003A2F4F">
            <w:pPr>
              <w:pStyle w:val="DefaultStyle"/>
              <w:spacing w:after="0" w:line="100" w:lineRule="atLeast"/>
            </w:pPr>
            <w:r>
              <w:rPr>
                <w:rFonts w:ascii="Times New Roman" w:eastAsia="Times New Roman" w:hAnsi="Times New Roman" w:cs="Times New Roman"/>
                <w:b/>
                <w:bCs/>
                <w:sz w:val="24"/>
                <w:szCs w:val="24"/>
              </w:rPr>
              <w:t>Turn In</w:t>
            </w:r>
            <w:r>
              <w:rPr>
                <w:rFonts w:ascii="Times New Roman" w:eastAsia="Times New Roman" w:hAnsi="Times New Roman" w:cs="Times New Roman"/>
                <w:sz w:val="24"/>
                <w:szCs w:val="24"/>
              </w:rPr>
              <w:t xml:space="preserve"> </w:t>
            </w:r>
          </w:p>
        </w:tc>
        <w:tc>
          <w:tcPr>
            <w:tcW w:w="616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left w:w="15" w:type="dxa"/>
            </w:tcMar>
            <w:vAlign w:val="center"/>
          </w:tcPr>
          <w:p w:rsidR="003A2F4F" w:rsidRPr="001952ED" w:rsidRDefault="00EA06E7" w:rsidP="008679C7">
            <w:pPr>
              <w:pStyle w:val="DefaultStyle"/>
              <w:spacing w:after="0" w:line="100" w:lineRule="atLeast"/>
              <w:rPr>
                <w:rFonts w:ascii="Times New Roman" w:hAnsi="Times New Roman" w:cs="Times New Roman"/>
              </w:rPr>
            </w:pPr>
            <w:r>
              <w:rPr>
                <w:rFonts w:ascii="Times New Roman" w:eastAsia="Times New Roman" w:hAnsi="Times New Roman" w:cs="Times New Roman"/>
                <w:sz w:val="24"/>
                <w:szCs w:val="24"/>
              </w:rPr>
              <w:t>Blog</w:t>
            </w:r>
            <w:r w:rsidR="003A2F4F" w:rsidRPr="001952ED">
              <w:rPr>
                <w:rFonts w:ascii="Times New Roman" w:eastAsia="Times New Roman" w:hAnsi="Times New Roman" w:cs="Times New Roman"/>
                <w:sz w:val="24"/>
                <w:szCs w:val="24"/>
              </w:rPr>
              <w:t xml:space="preserve"> posting describing the results of your exploration below.</w:t>
            </w:r>
          </w:p>
        </w:tc>
      </w:tr>
    </w:tbl>
    <w:p w:rsidR="00CA22B3" w:rsidRDefault="00C45B03">
      <w:pPr>
        <w:pStyle w:val="DefaultStyle"/>
        <w:spacing w:before="100" w:after="100" w:line="100" w:lineRule="atLeast"/>
      </w:pPr>
      <w:r>
        <w:rPr>
          <w:rFonts w:ascii="Times New Roman" w:eastAsia="Times New Roman" w:hAnsi="Times New Roman" w:cs="Times New Roman"/>
          <w:b/>
          <w:bCs/>
          <w:sz w:val="27"/>
          <w:szCs w:val="27"/>
        </w:rPr>
        <w:t xml:space="preserve">Background: </w:t>
      </w:r>
    </w:p>
    <w:p w:rsidR="00CA22B3" w:rsidRDefault="003A2F4F" w:rsidP="003A2F4F">
      <w:r>
        <w:rPr>
          <w:rFonts w:eastAsia="Times New Roman"/>
        </w:rPr>
        <w:t xml:space="preserve">FOSS projects use documentation to share information among non-collocated developers. Often this documentation is formatted as a wiki, allowing members to add or change the documentation to improve it based on experience. Additionally within the OpenMRS community there are opportunities to provide translation for the application. This assignment focuses on learning what needs to be done within the project in this area. </w:t>
      </w:r>
      <w:r w:rsidR="00C45B03">
        <w:rPr>
          <w:rFonts w:eastAsia="Times New Roman"/>
        </w:rPr>
        <w:t xml:space="preserve"> </w:t>
      </w:r>
    </w:p>
    <w:p w:rsidR="00CA22B3" w:rsidRDefault="00C45B03">
      <w:pPr>
        <w:pStyle w:val="DefaultStyle"/>
        <w:spacing w:before="100" w:after="100" w:line="100" w:lineRule="atLeast"/>
      </w:pPr>
      <w:r>
        <w:rPr>
          <w:rFonts w:ascii="Times New Roman" w:eastAsia="Times New Roman" w:hAnsi="Times New Roman" w:cs="Times New Roman"/>
          <w:b/>
          <w:bCs/>
          <w:sz w:val="27"/>
          <w:szCs w:val="27"/>
        </w:rPr>
        <w:t xml:space="preserve">Directions: </w:t>
      </w:r>
    </w:p>
    <w:p w:rsidR="00781D53" w:rsidRDefault="00781D53" w:rsidP="00796DC9">
      <w:pPr>
        <w:pStyle w:val="ListParagraph"/>
        <w:numPr>
          <w:ilvl w:val="0"/>
          <w:numId w:val="2"/>
        </w:numPr>
      </w:pPr>
      <w:r>
        <w:t xml:space="preserve">Looking at the page </w:t>
      </w:r>
      <w:hyperlink r:id="rId5" w:history="1">
        <w:r w:rsidRPr="00637489">
          <w:rPr>
            <w:rStyle w:val="Hyperlink"/>
          </w:rPr>
          <w:t>https://wiki.openmrs.org/labels/listlabels-alphaview.action</w:t>
        </w:r>
      </w:hyperlink>
      <w:r>
        <w:t xml:space="preserve"> find a label that you think would be documentation that needs editing. Open pages under each label.</w:t>
      </w:r>
    </w:p>
    <w:p w:rsidR="00796DC9" w:rsidRDefault="00796DC9" w:rsidP="00796DC9">
      <w:pPr>
        <w:pStyle w:val="ListParagraph"/>
      </w:pPr>
    </w:p>
    <w:p w:rsidR="00781D53" w:rsidRDefault="00781D53" w:rsidP="00796DC9">
      <w:pPr>
        <w:pStyle w:val="ListParagraph"/>
        <w:numPr>
          <w:ilvl w:val="0"/>
          <w:numId w:val="2"/>
        </w:numPr>
      </w:pPr>
      <w:r>
        <w:t>Can you find what needs editing?</w:t>
      </w:r>
    </w:p>
    <w:p w:rsidR="00796DC9" w:rsidRDefault="00796DC9" w:rsidP="00796DC9">
      <w:pPr>
        <w:pStyle w:val="ListParagraph"/>
      </w:pPr>
    </w:p>
    <w:p w:rsidR="00781D53" w:rsidRDefault="00781D53" w:rsidP="00796DC9">
      <w:pPr>
        <w:pStyle w:val="ListParagraph"/>
        <w:numPr>
          <w:ilvl w:val="0"/>
          <w:numId w:val="2"/>
        </w:numPr>
      </w:pPr>
      <w:r>
        <w:t>Is it clear what from the labels what is needed?</w:t>
      </w:r>
    </w:p>
    <w:p w:rsidR="00796DC9" w:rsidRDefault="00796DC9" w:rsidP="00796DC9">
      <w:pPr>
        <w:pStyle w:val="ListParagraph"/>
      </w:pPr>
    </w:p>
    <w:p w:rsidR="00781D53" w:rsidRDefault="00781D53" w:rsidP="00796DC9">
      <w:pPr>
        <w:pStyle w:val="ListParagraph"/>
        <w:numPr>
          <w:ilvl w:val="0"/>
          <w:numId w:val="2"/>
        </w:numPr>
      </w:pPr>
      <w:r>
        <w:t>Can you find a better source within the documentation to work on cleaning up documentation?</w:t>
      </w:r>
    </w:p>
    <w:p w:rsidR="00796DC9" w:rsidRDefault="00796DC9" w:rsidP="00796DC9">
      <w:pPr>
        <w:pStyle w:val="ListParagraph"/>
      </w:pPr>
    </w:p>
    <w:p w:rsidR="00781D53" w:rsidRDefault="00781D53" w:rsidP="00796DC9">
      <w:pPr>
        <w:pStyle w:val="ListParagraph"/>
        <w:numPr>
          <w:ilvl w:val="0"/>
          <w:numId w:val="2"/>
        </w:numPr>
      </w:pPr>
      <w:r>
        <w:t>Who could you ask to find a place to contribute cleaning up the wiki?</w:t>
      </w:r>
    </w:p>
    <w:p w:rsidR="00796DC9" w:rsidRDefault="00796DC9" w:rsidP="00796DC9">
      <w:pPr>
        <w:pStyle w:val="ListParagraph"/>
      </w:pPr>
    </w:p>
    <w:p w:rsidR="00781D53" w:rsidRDefault="00781D53" w:rsidP="00796DC9">
      <w:pPr>
        <w:pStyle w:val="ListParagraph"/>
        <w:numPr>
          <w:ilvl w:val="0"/>
          <w:numId w:val="2"/>
        </w:numPr>
      </w:pPr>
      <w:r>
        <w:t>Write up a page on a procedure you found daunting and the steps you took that led you to the co</w:t>
      </w:r>
      <w:r w:rsidR="0059452E">
        <w:t>rrect way of doing something (e.g., installing eclipse, using the developers’ guide)</w:t>
      </w:r>
      <w:r w:rsidR="00F828D8">
        <w:t xml:space="preserve"> </w:t>
      </w:r>
    </w:p>
    <w:p w:rsidR="00F828D8" w:rsidRDefault="00F828D8" w:rsidP="00F828D8">
      <w:pPr>
        <w:pStyle w:val="ListParagraph"/>
      </w:pPr>
    </w:p>
    <w:p w:rsidR="00F828D8" w:rsidRDefault="00F828D8" w:rsidP="00F828D8">
      <w:pPr>
        <w:pStyle w:val="ListParagraph"/>
      </w:pPr>
    </w:p>
    <w:sectPr w:rsidR="00F828D8" w:rsidSect="00CA22B3">
      <w:pgSz w:w="12240" w:h="15840"/>
      <w:pgMar w:top="1440" w:right="1440" w:bottom="1440" w:left="144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panose1 w:val="00000000000000000000"/>
    <w:charset w:val="00"/>
    <w:family w:val="roman"/>
    <w:notTrueType/>
    <w:pitch w:val="default"/>
    <w:sig w:usb0="00000000" w:usb1="00000000" w:usb2="00000000" w:usb3="00000000" w:csb0="00000000" w:csb1="00000000"/>
  </w:font>
  <w:font w:name="Liberation Sans">
    <w:altName w:val="Arial Unicode MS"/>
    <w:charset w:val="80"/>
    <w:family w:val="swiss"/>
    <w:pitch w:val="variable"/>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33E06"/>
    <w:multiLevelType w:val="hybridMultilevel"/>
    <w:tmpl w:val="2C648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850175"/>
    <w:multiLevelType w:val="hybridMultilevel"/>
    <w:tmpl w:val="689204EA"/>
    <w:lvl w:ilvl="0" w:tplc="42D2D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useFELayout/>
  </w:compat>
  <w:rsids>
    <w:rsidRoot w:val="00CA22B3"/>
    <w:rsid w:val="001C1184"/>
    <w:rsid w:val="002A61CB"/>
    <w:rsid w:val="00300943"/>
    <w:rsid w:val="003A2F4F"/>
    <w:rsid w:val="0059452E"/>
    <w:rsid w:val="00781D53"/>
    <w:rsid w:val="00796DC9"/>
    <w:rsid w:val="00A37080"/>
    <w:rsid w:val="00C32897"/>
    <w:rsid w:val="00C45B03"/>
    <w:rsid w:val="00CA22B3"/>
    <w:rsid w:val="00EA06E7"/>
    <w:rsid w:val="00EE6ECE"/>
    <w:rsid w:val="00F828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4F"/>
    <w:rPr>
      <w:rFonts w:ascii="Times New Roman" w:hAnsi="Times New Roman"/>
    </w:rPr>
  </w:style>
  <w:style w:type="paragraph" w:styleId="Heading2">
    <w:name w:val="heading 2"/>
    <w:basedOn w:val="DefaultStyle"/>
    <w:rsid w:val="00CA22B3"/>
    <w:pPr>
      <w:spacing w:before="100" w:after="100" w:line="100" w:lineRule="atLeast"/>
      <w:outlineLvl w:val="1"/>
    </w:pPr>
    <w:rPr>
      <w:rFonts w:ascii="Times New Roman" w:eastAsia="Times New Roman" w:hAnsi="Times New Roman" w:cs="Times New Roman"/>
      <w:b/>
      <w:bCs/>
      <w:sz w:val="36"/>
      <w:szCs w:val="36"/>
    </w:rPr>
  </w:style>
  <w:style w:type="paragraph" w:styleId="Heading3">
    <w:name w:val="heading 3"/>
    <w:basedOn w:val="DefaultStyle"/>
    <w:rsid w:val="00CA22B3"/>
    <w:pPr>
      <w:spacing w:before="100" w:after="100" w:line="100" w:lineRule="atLeas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CA22B3"/>
    <w:pPr>
      <w:suppressAutoHyphens/>
    </w:pPr>
    <w:rPr>
      <w:rFonts w:ascii="Calibri" w:eastAsia="DejaVu Sans" w:hAnsi="Calibri" w:cs="Calibri"/>
    </w:rPr>
  </w:style>
  <w:style w:type="character" w:customStyle="1" w:styleId="Heading2Char">
    <w:name w:val="Heading 2 Char"/>
    <w:basedOn w:val="DefaultParagraphFont"/>
    <w:rsid w:val="00CA22B3"/>
    <w:rPr>
      <w:rFonts w:ascii="Times New Roman" w:eastAsia="Times New Roman" w:hAnsi="Times New Roman" w:cs="Times New Roman"/>
      <w:b/>
      <w:bCs/>
      <w:sz w:val="36"/>
      <w:szCs w:val="36"/>
    </w:rPr>
  </w:style>
  <w:style w:type="character" w:customStyle="1" w:styleId="Heading3Char">
    <w:name w:val="Heading 3 Char"/>
    <w:basedOn w:val="DefaultParagraphFont"/>
    <w:rsid w:val="00CA22B3"/>
    <w:rPr>
      <w:rFonts w:ascii="Times New Roman" w:eastAsia="Times New Roman" w:hAnsi="Times New Roman" w:cs="Times New Roman"/>
      <w:b/>
      <w:bCs/>
      <w:sz w:val="27"/>
      <w:szCs w:val="27"/>
    </w:rPr>
  </w:style>
  <w:style w:type="character" w:customStyle="1" w:styleId="mw-headline">
    <w:name w:val="mw-headline"/>
    <w:basedOn w:val="DefaultParagraphFont"/>
    <w:rsid w:val="00CA22B3"/>
  </w:style>
  <w:style w:type="character" w:customStyle="1" w:styleId="InternetLink">
    <w:name w:val="Internet Link"/>
    <w:basedOn w:val="DefaultParagraphFont"/>
    <w:rsid w:val="00CA22B3"/>
    <w:rPr>
      <w:color w:val="0000FF"/>
      <w:u w:val="single"/>
    </w:rPr>
  </w:style>
  <w:style w:type="character" w:customStyle="1" w:styleId="ListLabel1">
    <w:name w:val="ListLabel 1"/>
    <w:rsid w:val="00CA22B3"/>
    <w:rPr>
      <w:sz w:val="20"/>
    </w:rPr>
  </w:style>
  <w:style w:type="paragraph" w:customStyle="1" w:styleId="Heading">
    <w:name w:val="Heading"/>
    <w:basedOn w:val="DefaultStyle"/>
    <w:next w:val="TextBody"/>
    <w:rsid w:val="00CA22B3"/>
    <w:pPr>
      <w:keepNext/>
      <w:spacing w:before="240" w:after="120"/>
    </w:pPr>
    <w:rPr>
      <w:rFonts w:ascii="Liberation Sans" w:hAnsi="Liberation Sans" w:cs="Lohit Hindi"/>
      <w:sz w:val="28"/>
      <w:szCs w:val="28"/>
    </w:rPr>
  </w:style>
  <w:style w:type="paragraph" w:customStyle="1" w:styleId="TextBody">
    <w:name w:val="Text Body"/>
    <w:basedOn w:val="DefaultStyle"/>
    <w:rsid w:val="00CA22B3"/>
    <w:pPr>
      <w:spacing w:after="120"/>
    </w:pPr>
  </w:style>
  <w:style w:type="paragraph" w:styleId="List">
    <w:name w:val="List"/>
    <w:basedOn w:val="TextBody"/>
    <w:rsid w:val="00CA22B3"/>
    <w:rPr>
      <w:rFonts w:cs="Lohit Hindi"/>
    </w:rPr>
  </w:style>
  <w:style w:type="paragraph" w:styleId="Caption">
    <w:name w:val="caption"/>
    <w:basedOn w:val="DefaultStyle"/>
    <w:rsid w:val="00CA22B3"/>
    <w:pPr>
      <w:suppressLineNumbers/>
      <w:spacing w:before="120" w:after="120"/>
    </w:pPr>
    <w:rPr>
      <w:rFonts w:cs="Lohit Hindi"/>
      <w:i/>
      <w:iCs/>
      <w:sz w:val="24"/>
      <w:szCs w:val="24"/>
    </w:rPr>
  </w:style>
  <w:style w:type="paragraph" w:customStyle="1" w:styleId="Index">
    <w:name w:val="Index"/>
    <w:basedOn w:val="DefaultStyle"/>
    <w:rsid w:val="00CA22B3"/>
    <w:pPr>
      <w:suppressLineNumbers/>
    </w:pPr>
    <w:rPr>
      <w:rFonts w:cs="Lohit Hindi"/>
    </w:rPr>
  </w:style>
  <w:style w:type="paragraph" w:styleId="NormalWeb">
    <w:name w:val="Normal (Web)"/>
    <w:basedOn w:val="DefaultStyle"/>
    <w:rsid w:val="00CA22B3"/>
    <w:pPr>
      <w:spacing w:before="100" w:after="100" w:line="100" w:lineRule="atLeas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1D53"/>
    <w:rPr>
      <w:color w:val="0000FF" w:themeColor="hyperlink"/>
      <w:u w:val="single"/>
    </w:rPr>
  </w:style>
  <w:style w:type="character" w:styleId="FollowedHyperlink">
    <w:name w:val="FollowedHyperlink"/>
    <w:basedOn w:val="DefaultParagraphFont"/>
    <w:uiPriority w:val="99"/>
    <w:semiHidden/>
    <w:unhideWhenUsed/>
    <w:rsid w:val="00781D53"/>
    <w:rPr>
      <w:color w:val="800080" w:themeColor="followedHyperlink"/>
      <w:u w:val="single"/>
    </w:rPr>
  </w:style>
  <w:style w:type="paragraph" w:styleId="ListParagraph">
    <w:name w:val="List Paragraph"/>
    <w:basedOn w:val="Normal"/>
    <w:uiPriority w:val="34"/>
    <w:qFormat/>
    <w:rsid w:val="00796DC9"/>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ki.openmrs.org/labels/listlabels-alphaview.a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becka</dc:creator>
  <cp:lastModifiedBy>Western Oregon University</cp:lastModifiedBy>
  <cp:revision>6</cp:revision>
  <dcterms:created xsi:type="dcterms:W3CDTF">2013-12-03T20:26:00Z</dcterms:created>
  <dcterms:modified xsi:type="dcterms:W3CDTF">2013-12-06T03:31:00Z</dcterms:modified>
</cp:coreProperties>
</file>