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slides/slide10.xml" ContentType="application/vnd.openxmlformats-officedocument.presentationml.slide+xml"/>
  <Override PartName="/ppt/slides/slide11.xml" ContentType="application/vnd.openxmlformats-officedocument.presentationml.slide+xml"/>
  <Override PartName="/ppt/slides/slide12.xml" ContentType="application/vnd.openxmlformats-officedocument.presentationml.slide+xml"/>
  <Override PartName="/ppt/slides/slide13.xml" ContentType="application/vnd.openxmlformats-officedocument.presentationml.slide+xml"/>
  <Override PartName="/ppt/slides/slide14.xml" ContentType="application/vnd.openxmlformats-officedocument.presentationml.slide+xml"/>
  <Override PartName="/ppt/slides/slide15.xml" ContentType="application/vnd.openxmlformats-officedocument.presentationml.slide+xml"/>
  <Override PartName="/ppt/slides/slide16.xml" ContentType="application/vnd.openxmlformats-officedocument.presentationml.slide+xml"/>
  <Override PartName="/ppt/slides/slide17.xml" ContentType="application/vnd.openxmlformats-officedocument.presentationml.slide+xml"/>
  <Override PartName="/ppt/notesMasters/notesMaster1.xml" ContentType="application/vnd.openxmlformats-officedocument.presentationml.notes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theme/theme2.xml" ContentType="application/vnd.openxmlformats-officedocument.theme+xml"/>
  <Override PartName="/ppt/notesSlides/notesSlide1.xml" ContentType="application/vnd.openxmlformats-officedocument.presentationml.notesSlide+xml"/>
  <Override PartName="/ppt/notesSlides/notesSlide2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ppt/presentation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648" r:id="rId1"/>
  </p:sldMasterIdLst>
  <p:notesMasterIdLst>
    <p:notesMasterId r:id="rId19"/>
  </p:notesMasterIdLst>
  <p:sldIdLst>
    <p:sldId id="289" r:id="rId2"/>
    <p:sldId id="373" r:id="rId3"/>
    <p:sldId id="347" r:id="rId4"/>
    <p:sldId id="374" r:id="rId5"/>
    <p:sldId id="348" r:id="rId6"/>
    <p:sldId id="369" r:id="rId7"/>
    <p:sldId id="370" r:id="rId8"/>
    <p:sldId id="371" r:id="rId9"/>
    <p:sldId id="372" r:id="rId10"/>
    <p:sldId id="375" r:id="rId11"/>
    <p:sldId id="367" r:id="rId12"/>
    <p:sldId id="376" r:id="rId13"/>
    <p:sldId id="377" r:id="rId14"/>
    <p:sldId id="378" r:id="rId15"/>
    <p:sldId id="379" r:id="rId16"/>
    <p:sldId id="380" r:id="rId17"/>
    <p:sldId id="344" r:id="rId18"/>
  </p:sldIdLst>
  <p:sldSz cx="9144000" cy="6858000" type="screen4x3"/>
  <p:notesSz cx="6858000" cy="9144000"/>
  <p:defaultTextStyle>
    <a:defPPr>
      <a:defRPr lang="en-US"/>
    </a:defPPr>
    <a:lvl1pPr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charset="0"/>
        <a:ea typeface="+mn-ea"/>
        <a:cs typeface="+mn-cs"/>
      </a:defRPr>
    </a:lvl1pPr>
    <a:lvl2pPr marL="4572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charset="0"/>
        <a:ea typeface="+mn-ea"/>
        <a:cs typeface="+mn-cs"/>
      </a:defRPr>
    </a:lvl2pPr>
    <a:lvl3pPr marL="9144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charset="0"/>
        <a:ea typeface="+mn-ea"/>
        <a:cs typeface="+mn-cs"/>
      </a:defRPr>
    </a:lvl3pPr>
    <a:lvl4pPr marL="13716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charset="0"/>
        <a:ea typeface="+mn-ea"/>
        <a:cs typeface="+mn-cs"/>
      </a:defRPr>
    </a:lvl4pPr>
    <a:lvl5pPr marL="18288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charset="0"/>
        <a:ea typeface="+mn-ea"/>
        <a:cs typeface="+mn-cs"/>
      </a:defRPr>
    </a:lvl5pPr>
    <a:lvl6pPr marL="22860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6pPr>
    <a:lvl7pPr marL="27432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7pPr>
    <a:lvl8pPr marL="32004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8pPr>
    <a:lvl9pPr marL="3657600" algn="l" defTabSz="914400" rtl="0" eaLnBrk="1" latinLnBrk="0" hangingPunct="1">
      <a:defRPr kern="1200">
        <a:solidFill>
          <a:schemeClr val="tx1"/>
        </a:solidFill>
        <a:latin typeface="Arial" charset="0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clrMru>
    <a:srgbClr val="1D1587"/>
    <a:srgbClr val="143288"/>
    <a:srgbClr val="800000"/>
    <a:srgbClr val="FFFFFF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>
    <p:restoredLeft sz="18497" autoAdjust="0"/>
    <p:restoredTop sz="92779" autoAdjust="0"/>
  </p:normalViewPr>
  <p:slideViewPr>
    <p:cSldViewPr>
      <p:cViewPr varScale="1">
        <p:scale>
          <a:sx n="86" d="100"/>
          <a:sy n="86" d="100"/>
        </p:scale>
        <p:origin x="-1116" y="-90"/>
      </p:cViewPr>
      <p:guideLst>
        <p:guide orient="horz" pos="2160"/>
        <p:guide pos="2880"/>
      </p:guideLst>
    </p:cSldViewPr>
  </p:slideViewPr>
  <p:notesTextViewPr>
    <p:cViewPr>
      <p:scale>
        <a:sx n="100" d="100"/>
        <a:sy n="100" d="100"/>
      </p:scale>
      <p:origin x="0" y="0"/>
    </p:cViewPr>
  </p:notesTextViewPr>
  <p:sorterViewPr>
    <p:cViewPr>
      <p:scale>
        <a:sx n="66" d="100"/>
        <a:sy n="66" d="100"/>
      </p:scale>
      <p:origin x="0" y="0"/>
    </p:cViewPr>
  </p:sorterViewPr>
  <p:gridSpacing cx="76200" cy="7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slide" Target="slides/slide12.xml"/><Relationship Id="rId18" Type="http://schemas.openxmlformats.org/officeDocument/2006/relationships/slide" Target="slides/slide17.xml"/><Relationship Id="rId3" Type="http://schemas.openxmlformats.org/officeDocument/2006/relationships/slide" Target="slides/slide2.xml"/><Relationship Id="rId21" Type="http://schemas.openxmlformats.org/officeDocument/2006/relationships/viewProps" Target="viewProps.xml"/><Relationship Id="rId7" Type="http://schemas.openxmlformats.org/officeDocument/2006/relationships/slide" Target="slides/slide6.xml"/><Relationship Id="rId12" Type="http://schemas.openxmlformats.org/officeDocument/2006/relationships/slide" Target="slides/slide11.xml"/><Relationship Id="rId17" Type="http://schemas.openxmlformats.org/officeDocument/2006/relationships/slide" Target="slides/slide16.xml"/><Relationship Id="rId2" Type="http://schemas.openxmlformats.org/officeDocument/2006/relationships/slide" Target="slides/slide1.xml"/><Relationship Id="rId16" Type="http://schemas.openxmlformats.org/officeDocument/2006/relationships/slide" Target="slides/slide15.xml"/><Relationship Id="rId20" Type="http://schemas.openxmlformats.org/officeDocument/2006/relationships/presProps" Target="presProps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slide" Target="slides/slide10.xml"/><Relationship Id="rId5" Type="http://schemas.openxmlformats.org/officeDocument/2006/relationships/slide" Target="slides/slide4.xml"/><Relationship Id="rId15" Type="http://schemas.openxmlformats.org/officeDocument/2006/relationships/slide" Target="slides/slide14.xml"/><Relationship Id="rId23" Type="http://schemas.openxmlformats.org/officeDocument/2006/relationships/tableStyles" Target="tableStyles.xml"/><Relationship Id="rId10" Type="http://schemas.openxmlformats.org/officeDocument/2006/relationships/slide" Target="slides/slide9.xml"/><Relationship Id="rId19" Type="http://schemas.openxmlformats.org/officeDocument/2006/relationships/notesMaster" Target="notesMasters/notesMaster1.xml"/><Relationship Id="rId4" Type="http://schemas.openxmlformats.org/officeDocument/2006/relationships/slide" Target="slides/slide3.xml"/><Relationship Id="rId9" Type="http://schemas.openxmlformats.org/officeDocument/2006/relationships/slide" Target="slides/slide8.xml"/><Relationship Id="rId14" Type="http://schemas.openxmlformats.org/officeDocument/2006/relationships/slide" Target="slides/slide13.xml"/><Relationship Id="rId22" Type="http://schemas.openxmlformats.org/officeDocument/2006/relationships/theme" Target="theme/theme1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84613" y="0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pPr>
              <a:defRPr/>
            </a:pPr>
            <a:fld id="{2E1A4B3E-213F-4CF4-85B2-5917254297CB}" type="datetimeFigureOut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1143000" y="685800"/>
            <a:ext cx="4572000" cy="3429000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1440" tIns="45720" rIns="91440" bIns="45720" rtlCol="0" anchor="ctr"/>
          <a:lstStyle/>
          <a:p>
            <a:pPr lvl="0"/>
            <a:endParaRPr lang="en-US" noProof="0" smtClean="0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85800" y="4343400"/>
            <a:ext cx="5486400" cy="4114800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noProof="0" smtClean="0"/>
              <a:t>Click to edit Master text styles</a:t>
            </a:r>
          </a:p>
          <a:p>
            <a:pPr lvl="1"/>
            <a:r>
              <a:rPr lang="en-US" noProof="0" smtClean="0"/>
              <a:t>Second level</a:t>
            </a:r>
          </a:p>
          <a:p>
            <a:pPr lvl="2"/>
            <a:r>
              <a:rPr lang="en-US" noProof="0" smtClean="0"/>
              <a:t>Third level</a:t>
            </a:r>
          </a:p>
          <a:p>
            <a:pPr lvl="3"/>
            <a:r>
              <a:rPr lang="en-US" noProof="0" smtClean="0"/>
              <a:t>Fourth level</a:t>
            </a:r>
          </a:p>
          <a:p>
            <a:pPr lvl="4"/>
            <a:r>
              <a:rPr lang="en-US" noProof="0" smtClean="0"/>
              <a:t>Fifth level</a:t>
            </a:r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8685213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84613" y="8685213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pPr>
              <a:defRPr/>
            </a:pPr>
            <a:fld id="{BA9D7CCF-F491-426D-9638-FC80555158A5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3279949816"/>
      </p:ext>
    </p:extLst>
  </p:cSld>
  <p:clrMap bg1="lt1" tx1="dk1" bg2="lt2" tx2="dk2" accent1="accent1" accent2="accent2" accent3="accent3" accent4="accent4" accent5="accent5" accent6="accent6" hlink="hlink" folHlink="folHlink"/>
  <p:notesStyle>
    <a:lvl1pPr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_rels/notesSlide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7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Image Placeholder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Notes Placeholder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1692C80-8FE5-6244-8225-483F40355FDE}" type="slidenum">
              <a:rPr lang="en-US" smtClean="0"/>
              <a:pPr/>
              <a:t>1</a:t>
            </a:fld>
            <a:endParaRPr lang="en-US" dirty="0"/>
          </a:p>
        </p:txBody>
      </p:sp>
    </p:spTree>
  </p:cSld>
  <p:clrMapOvr>
    <a:masterClrMapping/>
  </p:clrMapOvr>
</p:notes>
</file>

<file path=ppt/notesSlides/notesSlide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Image Placeholder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Notes Placeholder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1692C80-8FE5-6244-8225-483F40355FDE}" type="slidenum">
              <a:rPr lang="en-US" smtClean="0"/>
              <a:pPr/>
              <a:t>7</a:t>
            </a:fld>
            <a:endParaRPr lang="en-US" dirty="0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2130425"/>
            <a:ext cx="7772400" cy="1470025"/>
          </a:xfrm>
        </p:spPr>
        <p:txBody>
          <a:bodyPr>
            <a:normAutofit/>
          </a:bodyPr>
          <a:lstStyle>
            <a:lvl1pPr>
              <a:defRPr sz="4800"/>
            </a:lvl1pPr>
          </a:lstStyle>
          <a:p>
            <a:r>
              <a:rPr lang="en-US" dirty="0" smtClean="0"/>
              <a:t>Click to edit Master title style</a:t>
            </a:r>
            <a:endParaRPr lang="en-US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371600" y="3886200"/>
            <a:ext cx="6400800" cy="1752600"/>
          </a:xfrm>
        </p:spPr>
        <p:txBody>
          <a:bodyPr>
            <a:normAutofit/>
          </a:bodyPr>
          <a:lstStyle>
            <a:lvl1pPr marL="0" indent="0" algn="ctr">
              <a:buNone/>
              <a:defRPr sz="3600">
                <a:solidFill>
                  <a:schemeClr val="tx1"/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en-US" dirty="0" smtClean="0"/>
              <a:t>Click to edit Master subtitle style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7D5A85B6-EBA4-4FA0-8E0B-9B07353DB7C3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FE575AF5-9F80-4A78-93DE-AA46C20D0804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B478ED84-57F7-4671-9C6B-207BEA3C8200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5B59A475-6B89-4C58-BE66-319B394F1ECF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629400" y="274638"/>
            <a:ext cx="2057400" cy="5851525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457200" y="274638"/>
            <a:ext cx="6019800" cy="5851525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CC9C5090-FB5F-4F0E-92EA-1FBF5D504357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08E21DC3-01D4-4FBD-9310-8B6252FE4240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 sz="4000"/>
            </a:lvl1pPr>
          </a:lstStyle>
          <a:p>
            <a:r>
              <a:rPr lang="en-US" dirty="0" smtClean="0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>
            <a:lvl1pPr>
              <a:defRPr sz="3600"/>
            </a:lvl1pPr>
            <a:lvl2pPr>
              <a:defRPr sz="2800"/>
            </a:lvl2pPr>
            <a:lvl3pPr>
              <a:defRPr sz="2400"/>
            </a:lvl3pPr>
            <a:lvl4pPr>
              <a:defRPr sz="1800"/>
            </a:lvl4pPr>
            <a:lvl5pPr>
              <a:defRPr sz="1800"/>
            </a:lvl5pPr>
          </a:lstStyle>
          <a:p>
            <a:pPr lvl="0"/>
            <a:r>
              <a:rPr lang="en-US" dirty="0" smtClean="0"/>
              <a:t>Click to edit Master text styles</a:t>
            </a:r>
          </a:p>
          <a:p>
            <a:pPr lvl="1"/>
            <a:r>
              <a:rPr lang="en-US" dirty="0" smtClean="0"/>
              <a:t>Second level</a:t>
            </a:r>
          </a:p>
          <a:p>
            <a:pPr lvl="2"/>
            <a:r>
              <a:rPr lang="en-US" dirty="0" smtClean="0"/>
              <a:t>Third level</a:t>
            </a:r>
          </a:p>
          <a:p>
            <a:pPr lvl="3"/>
            <a:r>
              <a:rPr lang="en-US" dirty="0" smtClean="0"/>
              <a:t>Fourth level</a:t>
            </a:r>
          </a:p>
          <a:p>
            <a:pPr lvl="4"/>
            <a:r>
              <a:rPr lang="en-US" dirty="0" smtClean="0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268A9D18-03E9-4BC6-93D6-9DD45B4BAC39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8425EBC2-12FA-4DAC-9208-53513007645F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22313" y="4406900"/>
            <a:ext cx="77724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722313" y="2906713"/>
            <a:ext cx="7772400" cy="1500187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C5E8F754-AC25-429D-97B6-6B2315AF0672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F5104598-777A-4E6E-A15E-6F7BF04C49D5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 sz="4000"/>
            </a:lvl1pPr>
          </a:lstStyle>
          <a:p>
            <a:r>
              <a:rPr lang="en-US" dirty="0" smtClean="0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457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648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5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BE9C216B-661E-4252-9EE3-2BF99062E9C7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6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7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005D4D68-1353-41E0-A4C6-6FE6599CFECA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535113"/>
            <a:ext cx="4040188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57200" y="2174875"/>
            <a:ext cx="4040188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45025" y="1535113"/>
            <a:ext cx="4041775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45025" y="2174875"/>
            <a:ext cx="4041775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7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F2072E22-9CDE-4E93-8B85-0C04DA233642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8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9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85D8F5D4-8232-448D-BD36-3E48C720B010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096D3FBB-0D43-4DFB-9056-D2A19B3A17D9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4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5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6859D303-6692-4693-9282-65F502AF2FC2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CF06F838-A26D-4BB2-B479-032E57F17978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3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4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DFC2135B-9C8E-4E29-A39B-06F9394F9F81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3050"/>
            <a:ext cx="3008313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575050" y="273050"/>
            <a:ext cx="5111750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457200" y="1435100"/>
            <a:ext cx="3008313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29832187-DC85-4B8B-A876-FD8ABEE55796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6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7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CA1FED83-9C15-453E-88E4-30F2D4B35160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792288" y="4800600"/>
            <a:ext cx="54864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1792288" y="612775"/>
            <a:ext cx="5486400" cy="4114800"/>
          </a:xfrm>
        </p:spPr>
        <p:txBody>
          <a:bodyPr rtlCol="0">
            <a:normAutofit/>
          </a:bodyPr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pPr lvl="0"/>
            <a:endParaRPr lang="en-US" noProof="0" smtClean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792288" y="5367338"/>
            <a:ext cx="54864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DE93F678-41C5-4A65-A35C-3DA5E5495B96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6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7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BBCAD41A-8D71-4361-8001-4920321C5F97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 preserve="1">
  <p:cSld>
    <p:bg>
      <p:bgPr>
        <a:gradFill rotWithShape="1"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/>
        </a:gra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026" name="Title Placeholder 1"/>
          <p:cNvSpPr>
            <a:spLocks noGrp="1"/>
          </p:cNvSpPr>
          <p:nvPr>
            <p:ph type="title"/>
          </p:nvPr>
        </p:nvSpPr>
        <p:spPr bwMode="auto">
          <a:xfrm>
            <a:off x="457200" y="274638"/>
            <a:ext cx="8229600" cy="11430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ctr" anchorCtr="0" compatLnSpc="1">
            <a:prstTxWarp prst="textNoShape">
              <a:avLst/>
            </a:prstTxWarp>
          </a:bodyPr>
          <a:lstStyle/>
          <a:p>
            <a:pPr lvl="0"/>
            <a:r>
              <a:rPr lang="en-US" smtClean="0"/>
              <a:t>Click to edit Master title style</a:t>
            </a:r>
          </a:p>
        </p:txBody>
      </p:sp>
      <p:sp>
        <p:nvSpPr>
          <p:cNvPr id="1027" name="Text Placeholder 2"/>
          <p:cNvSpPr>
            <a:spLocks noGrp="1"/>
          </p:cNvSpPr>
          <p:nvPr>
            <p:ph type="body" idx="1"/>
          </p:nvPr>
        </p:nvSpPr>
        <p:spPr bwMode="auto">
          <a:xfrm>
            <a:off x="457200" y="1600200"/>
            <a:ext cx="8229600" cy="45259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457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 fontAlgn="auto">
              <a:spcBef>
                <a:spcPts val="0"/>
              </a:spcBef>
              <a:spcAft>
                <a:spcPts val="0"/>
              </a:spcAft>
              <a:defRPr sz="1200">
                <a:solidFill>
                  <a:schemeClr val="tx1">
                    <a:tint val="75000"/>
                  </a:schemeClr>
                </a:solidFill>
                <a:latin typeface="+mn-lt"/>
              </a:defRPr>
            </a:lvl1pPr>
          </a:lstStyle>
          <a:p>
            <a:pPr>
              <a:defRPr/>
            </a:pPr>
            <a:fld id="{81EA1BA2-FBFB-4127-8858-D44FE097CD1B}" type="datetime1">
              <a:rPr lang="en-US"/>
              <a:pPr>
                <a:defRPr/>
              </a:pPr>
              <a:t>2/3/2016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3124200" y="6356350"/>
            <a:ext cx="2895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 fontAlgn="auto">
              <a:spcBef>
                <a:spcPts val="0"/>
              </a:spcBef>
              <a:spcAft>
                <a:spcPts val="0"/>
              </a:spcAft>
              <a:defRPr sz="1200">
                <a:solidFill>
                  <a:schemeClr val="tx1">
                    <a:tint val="75000"/>
                  </a:schemeClr>
                </a:solidFill>
                <a:latin typeface="+mn-lt"/>
              </a:defRPr>
            </a:lvl1pPr>
          </a:lstStyle>
          <a:p>
            <a:pPr>
              <a:defRPr/>
            </a:pPr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6553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 fontAlgn="auto">
              <a:spcBef>
                <a:spcPts val="0"/>
              </a:spcBef>
              <a:spcAft>
                <a:spcPts val="0"/>
              </a:spcAft>
              <a:defRPr sz="1200">
                <a:solidFill>
                  <a:schemeClr val="tx1">
                    <a:tint val="75000"/>
                  </a:schemeClr>
                </a:solidFill>
                <a:latin typeface="+mn-lt"/>
              </a:defRPr>
            </a:lvl1pPr>
          </a:lstStyle>
          <a:p>
            <a:pPr>
              <a:defRPr/>
            </a:pPr>
            <a:fld id="{AC517C32-AB2C-4593-8DC1-83A75397D382}" type="slidenum">
              <a:rPr lang="en-US"/>
              <a:pPr>
                <a:defRPr/>
              </a:pPr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hf hdr="0" ftr="0" dt="0"/>
  <p:txStyles>
    <p:titleStyle>
      <a:lvl1pPr algn="ctr" rtl="0" eaLnBrk="0" fontAlgn="base" hangingPunct="0">
        <a:spcBef>
          <a:spcPct val="0"/>
        </a:spcBef>
        <a:spcAft>
          <a:spcPct val="0"/>
        </a:spcAft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  <a:lvl2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2pPr>
      <a:lvl3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3pPr>
      <a:lvl4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4pPr>
      <a:lvl5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5pPr>
      <a:lvl6pPr marL="457200" algn="ctr" rtl="0" fontAlgn="base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6pPr>
      <a:lvl7pPr marL="914400" algn="ctr" rtl="0" fontAlgn="base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7pPr>
      <a:lvl8pPr marL="1371600" algn="ctr" rtl="0" fontAlgn="base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8pPr>
      <a:lvl9pPr marL="1828800" algn="ctr" rtl="0" fontAlgn="base">
        <a:spcBef>
          <a:spcPct val="0"/>
        </a:spcBef>
        <a:spcAft>
          <a:spcPct val="0"/>
        </a:spcAft>
        <a:defRPr sz="4400">
          <a:solidFill>
            <a:schemeClr val="tx1"/>
          </a:solidFill>
          <a:latin typeface="Calibri" pitchFamily="34" charset="0"/>
        </a:defRPr>
      </a:lvl9pPr>
    </p:titleStyle>
    <p:bodyStyle>
      <a:lvl1pPr marL="342900" indent="-342900" algn="l" rtl="0" eaLnBrk="0" fontAlgn="base" hangingPunct="0">
        <a:spcBef>
          <a:spcPct val="20000"/>
        </a:spcBef>
        <a:spcAft>
          <a:spcPct val="0"/>
        </a:spcAft>
        <a:buFont typeface="Arial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rtl="0" eaLnBrk="0" fontAlgn="base" hangingPunct="0">
        <a:spcBef>
          <a:spcPct val="20000"/>
        </a:spcBef>
        <a:spcAft>
          <a:spcPct val="0"/>
        </a:spcAft>
        <a:buFont typeface="Arial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rtl="0" eaLnBrk="0" fontAlgn="base" hangingPunct="0">
        <a:spcBef>
          <a:spcPct val="20000"/>
        </a:spcBef>
        <a:spcAft>
          <a:spcPct val="0"/>
        </a:spcAft>
        <a:buFont typeface="Arial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rtl="0" eaLnBrk="0" fontAlgn="base" hangingPunct="0">
        <a:spcBef>
          <a:spcPct val="20000"/>
        </a:spcBef>
        <a:spcAft>
          <a:spcPct val="0"/>
        </a:spcAft>
        <a:buFont typeface="Arial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rtl="0" eaLnBrk="0" fontAlgn="base" hangingPunct="0">
        <a:spcBef>
          <a:spcPct val="20000"/>
        </a:spcBef>
        <a:spcAft>
          <a:spcPct val="0"/>
        </a:spcAft>
        <a:buFont typeface="Arial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gif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1.xml"/></Relationships>
</file>

<file path=ppt/slides/_rels/slide10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png"/><Relationship Id="rId1" Type="http://schemas.openxmlformats.org/officeDocument/2006/relationships/slideLayout" Target="../slideLayouts/slideLayout2.xml"/></Relationships>
</file>

<file path=ppt/slides/_rels/slide1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6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17.xml.rels><?xml version="1.0" encoding="UTF-8" standalone="yes"?>
<Relationships xmlns="http://schemas.openxmlformats.org/package/2006/relationships"><Relationship Id="rId3" Type="http://schemas.openxmlformats.org/officeDocument/2006/relationships/hyperlink" Target="http://titanpad.com/" TargetMode="External"/><Relationship Id="rId2" Type="http://schemas.openxmlformats.org/officeDocument/2006/relationships/hyperlink" Target="http://etherpad.org/" TargetMode="External"/><Relationship Id="rId1" Type="http://schemas.openxmlformats.org/officeDocument/2006/relationships/slideLayout" Target="../slideLayouts/slideLayout2.xml"/><Relationship Id="rId4" Type="http://schemas.openxmlformats.org/officeDocument/2006/relationships/hyperlink" Target="http://openetherpad.org/" TargetMode="Externa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.xml"/></Relationships>
</file>

<file path=ppt/slides/_rels/slide6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gif"/><Relationship Id="rId1" Type="http://schemas.openxmlformats.org/officeDocument/2006/relationships/slideLayout" Target="../slideLayouts/slideLayout6.xml"/></Relationships>
</file>

<file path=ppt/slides/_rels/slide7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gif"/><Relationship Id="rId7" Type="http://schemas.openxmlformats.org/officeDocument/2006/relationships/image" Target="../media/image6.png"/><Relationship Id="rId2" Type="http://schemas.openxmlformats.org/officeDocument/2006/relationships/notesSlide" Target="../notesSlides/notesSlide2.xml"/><Relationship Id="rId1" Type="http://schemas.openxmlformats.org/officeDocument/2006/relationships/slideLayout" Target="../slideLayouts/slideLayout2.xml"/><Relationship Id="rId6" Type="http://schemas.openxmlformats.org/officeDocument/2006/relationships/image" Target="../media/image5.png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ppt/slides/_rels/slide8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9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png"/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1703825"/>
            <a:ext cx="7772400" cy="1470025"/>
          </a:xfrm>
        </p:spPr>
        <p:txBody>
          <a:bodyPr>
            <a:noAutofit/>
          </a:bodyPr>
          <a:lstStyle/>
          <a:p>
            <a:r>
              <a:rPr lang="en-US" sz="4000" dirty="0" smtClean="0"/>
              <a:t>Overview</a:t>
            </a:r>
            <a:endParaRPr lang="en-US" sz="4000" dirty="0"/>
          </a:p>
        </p:txBody>
      </p:sp>
      <p:pic>
        <p:nvPicPr>
          <p:cNvPr id="7" name="Picture 6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192000" y="24384000"/>
            <a:ext cx="6400800" cy="2698680"/>
          </a:xfrm>
          <a:prstGeom prst="rect">
            <a:avLst/>
          </a:prstGeom>
        </p:spPr>
      </p:pic>
      <p:pic>
        <p:nvPicPr>
          <p:cNvPr id="8" name="Picture 7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344400" y="24536400"/>
            <a:ext cx="6400800" cy="2698680"/>
          </a:xfrm>
          <a:prstGeom prst="rect">
            <a:avLst/>
          </a:prstGeom>
          <a:ln w="228600" cap="sq" cmpd="thickThin">
            <a:solidFill>
              <a:srgbClr val="000000"/>
            </a:solidFill>
            <a:prstDash val="solid"/>
            <a:miter lim="800000"/>
          </a:ln>
          <a:effectLst>
            <a:innerShdw blurRad="76200">
              <a:srgbClr val="000000"/>
            </a:innerShdw>
          </a:effectLst>
        </p:spPr>
      </p:pic>
      <p:pic>
        <p:nvPicPr>
          <p:cNvPr id="9" name="Picture 8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496800" y="24688800"/>
            <a:ext cx="6400800" cy="2698680"/>
          </a:xfrm>
          <a:prstGeom prst="rect">
            <a:avLst/>
          </a:prstGeom>
        </p:spPr>
      </p:pic>
      <p:pic>
        <p:nvPicPr>
          <p:cNvPr id="11" name="Picture 10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649200" y="24841200"/>
            <a:ext cx="6400800" cy="2698680"/>
          </a:xfrm>
          <a:prstGeom prst="rect">
            <a:avLst/>
          </a:prstGeom>
          <a:solidFill>
            <a:srgbClr val="FFFFFF">
              <a:shade val="85000"/>
            </a:srgbClr>
          </a:solidFill>
          <a:ln w="88900" cap="sq">
            <a:solidFill>
              <a:srgbClr val="FFFFFF"/>
            </a:solidFill>
            <a:miter lim="800000"/>
          </a:ln>
          <a:effectLst>
            <a:outerShdw blurRad="55000" dist="18000" dir="5400000" algn="tl" rotWithShape="0">
              <a:srgbClr val="000000">
                <a:alpha val="40000"/>
              </a:srgbClr>
            </a:outerShdw>
          </a:effectLst>
          <a:scene3d>
            <a:camera prst="orthographicFront"/>
            <a:lightRig rig="twoPt" dir="t">
              <a:rot lat="0" lon="0" rev="7200000"/>
            </a:lightRig>
          </a:scene3d>
          <a:sp3d>
            <a:bevelT w="25400" h="19050"/>
            <a:contourClr>
              <a:srgbClr val="FFFFFF"/>
            </a:contourClr>
          </a:sp3d>
        </p:spPr>
      </p:pic>
      <p:pic>
        <p:nvPicPr>
          <p:cNvPr id="12" name="Picture 11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801600" y="24993600"/>
            <a:ext cx="6400800" cy="2698680"/>
          </a:xfrm>
          <a:prstGeom prst="rect">
            <a:avLst/>
          </a:prstGeom>
        </p:spPr>
      </p:pic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POSSE V2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457200" y="1600200"/>
            <a:ext cx="8229600" cy="4800599"/>
          </a:xfrm>
        </p:spPr>
        <p:txBody>
          <a:bodyPr>
            <a:normAutofit fontScale="92500" lnSpcReduction="10000"/>
          </a:bodyPr>
          <a:lstStyle/>
          <a:p>
            <a:r>
              <a:rPr lang="en-US" dirty="0" smtClean="0"/>
              <a:t>V2 – Professor’s Open Source Software Experience</a:t>
            </a:r>
          </a:p>
          <a:p>
            <a:pPr lvl="1"/>
            <a:r>
              <a:rPr lang="en-US" dirty="0" smtClean="0"/>
              <a:t>Red Hat outreach</a:t>
            </a:r>
          </a:p>
          <a:p>
            <a:pPr lvl="2"/>
            <a:r>
              <a:rPr lang="en-US" dirty="0" smtClean="0"/>
              <a:t>Gina Likins, Tom Callaway, Nick </a:t>
            </a:r>
            <a:r>
              <a:rPr lang="en-US" dirty="0" err="1" smtClean="0"/>
              <a:t>Yeates</a:t>
            </a:r>
            <a:endParaRPr lang="en-US" dirty="0" smtClean="0"/>
          </a:p>
          <a:p>
            <a:pPr lvl="1"/>
            <a:r>
              <a:rPr lang="en-US" dirty="0" smtClean="0"/>
              <a:t>NSF projects</a:t>
            </a:r>
          </a:p>
          <a:p>
            <a:pPr lvl="2"/>
            <a:r>
              <a:rPr lang="en-US" dirty="0" smtClean="0"/>
              <a:t>OpenPath team</a:t>
            </a:r>
          </a:p>
          <a:p>
            <a:pPr lvl="1"/>
            <a:r>
              <a:rPr lang="en-US" dirty="0" smtClean="0"/>
              <a:t>Focus on</a:t>
            </a:r>
          </a:p>
          <a:p>
            <a:pPr lvl="2"/>
            <a:r>
              <a:rPr lang="en-US" dirty="0" smtClean="0"/>
              <a:t>Curriculum and pedagogy</a:t>
            </a:r>
          </a:p>
          <a:p>
            <a:pPr lvl="2"/>
            <a:r>
              <a:rPr lang="en-US" dirty="0" smtClean="0"/>
              <a:t>Connection to HFOSS communities</a:t>
            </a:r>
          </a:p>
          <a:p>
            <a:pPr lvl="2"/>
            <a:r>
              <a:rPr lang="en-US" dirty="0" smtClean="0"/>
              <a:t>Building a community of HFOSS educators</a:t>
            </a:r>
          </a:p>
          <a:p>
            <a:pPr lvl="2"/>
            <a:r>
              <a:rPr lang="en-US" dirty="0" smtClean="0"/>
              <a:t>More emphasis on evaluation</a:t>
            </a:r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10</a:t>
            </a:fld>
            <a:endParaRPr lang="en-US"/>
          </a:p>
        </p:txBody>
      </p:sp>
      <p:pic>
        <p:nvPicPr>
          <p:cNvPr id="5" name="Picture 4" descr="POSSE_logo_primary_RGB.png"/>
          <p:cNvPicPr>
            <a:picLocks noChangeAspect="1" noChangeArrowheads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76200" y="0"/>
            <a:ext cx="2519999" cy="762000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</p:spTree>
    <p:extLst>
      <p:ext uri="{BB962C8B-B14F-4D97-AF65-F5344CB8AC3E}">
        <p14:creationId xmlns:p14="http://schemas.microsoft.com/office/powerpoint/2010/main" val="3157250822"/>
      </p:ext>
    </p:extLst>
  </p:cSld>
  <p:clrMapOvr>
    <a:masterClrMapping/>
  </p:clrMapOvr>
</p:sld>
</file>

<file path=ppt/slides/slide1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Other Projects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>
            <a:normAutofit/>
          </a:bodyPr>
          <a:lstStyle/>
          <a:p>
            <a:r>
              <a:rPr lang="en-US" dirty="0" smtClean="0"/>
              <a:t>teachingopensource.org</a:t>
            </a:r>
          </a:p>
          <a:p>
            <a:pPr lvl="1"/>
            <a:r>
              <a:rPr lang="en-US" dirty="0" smtClean="0"/>
              <a:t>General community of faculty interested in student participation in FOSS (H not required)</a:t>
            </a:r>
          </a:p>
          <a:p>
            <a:pPr lvl="1"/>
            <a:r>
              <a:rPr lang="en-US" dirty="0" smtClean="0"/>
              <a:t>Started by faculty at Seneca College, </a:t>
            </a:r>
            <a:r>
              <a:rPr lang="en-US" dirty="0" smtClean="0"/>
              <a:t>Ontario</a:t>
            </a:r>
            <a:endParaRPr lang="en-US" dirty="0" smtClean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1"/>
          </p:nvPr>
        </p:nvSpPr>
        <p:spPr/>
        <p:txBody>
          <a:bodyPr/>
          <a:lstStyle/>
          <a:p>
            <a:fld id="{325245B1-4206-441C-AFDA-F11E36AC4A4C}" type="slidenum">
              <a:rPr lang="en-US" smtClean="0"/>
              <a:pPr/>
              <a:t>11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1289234964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Academic Motivation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Software engineering drivers</a:t>
            </a:r>
          </a:p>
          <a:p>
            <a:pPr lvl="1"/>
            <a:r>
              <a:rPr lang="en-US" dirty="0" smtClean="0"/>
              <a:t>Software size and complexity</a:t>
            </a:r>
          </a:p>
          <a:p>
            <a:pPr lvl="1"/>
            <a:r>
              <a:rPr lang="en-US" dirty="0" smtClean="0"/>
              <a:t>Requirements and design for real clients</a:t>
            </a:r>
          </a:p>
          <a:p>
            <a:pPr lvl="1"/>
            <a:r>
              <a:rPr lang="en-US" dirty="0" smtClean="0"/>
              <a:t>Products over time and across a varied client base</a:t>
            </a:r>
          </a:p>
          <a:p>
            <a:r>
              <a:rPr lang="en-US" dirty="0" smtClean="0"/>
              <a:t>FOSS provides</a:t>
            </a:r>
          </a:p>
          <a:p>
            <a:pPr lvl="1"/>
            <a:r>
              <a:rPr lang="en-US" dirty="0" smtClean="0"/>
              <a:t>Industrial scale projects</a:t>
            </a:r>
          </a:p>
          <a:p>
            <a:pPr lvl="1"/>
            <a:r>
              <a:rPr lang="en-US" dirty="0" smtClean="0"/>
              <a:t>Often leading-edge processes</a:t>
            </a:r>
          </a:p>
          <a:p>
            <a:pPr lvl="1"/>
            <a:r>
              <a:rPr lang="en-US" dirty="0" smtClean="0"/>
              <a:t>Process openness – not just product</a:t>
            </a:r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12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3487902838"/>
      </p:ext>
    </p:extLst>
  </p:cSld>
  <p:clrMapOvr>
    <a:masterClrMapping/>
  </p:clrMapOvr>
</p:sld>
</file>

<file path=ppt/slides/slide1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Academic Motivation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>
            <a:normAutofit fontScale="92500" lnSpcReduction="20000"/>
          </a:bodyPr>
          <a:lstStyle/>
          <a:p>
            <a:r>
              <a:rPr lang="en-US" dirty="0" smtClean="0"/>
              <a:t>Process skills (or professional skills)</a:t>
            </a:r>
          </a:p>
          <a:p>
            <a:pPr lvl="1"/>
            <a:r>
              <a:rPr lang="en-US" dirty="0"/>
              <a:t>Teamwork</a:t>
            </a:r>
          </a:p>
          <a:p>
            <a:pPr lvl="1"/>
            <a:r>
              <a:rPr lang="en-US" dirty="0"/>
              <a:t>Oral and Written Communication</a:t>
            </a:r>
          </a:p>
          <a:p>
            <a:pPr lvl="1"/>
            <a:r>
              <a:rPr lang="en-US" dirty="0"/>
              <a:t>Management</a:t>
            </a:r>
          </a:p>
          <a:p>
            <a:pPr lvl="1"/>
            <a:r>
              <a:rPr lang="en-US" dirty="0"/>
              <a:t>Information Processing</a:t>
            </a:r>
          </a:p>
          <a:p>
            <a:pPr lvl="1"/>
            <a:r>
              <a:rPr lang="en-US" dirty="0"/>
              <a:t>Critical Thinking</a:t>
            </a:r>
          </a:p>
          <a:p>
            <a:pPr lvl="1"/>
            <a:r>
              <a:rPr lang="en-US" dirty="0"/>
              <a:t>Problem Solving</a:t>
            </a:r>
          </a:p>
          <a:p>
            <a:pPr lvl="1"/>
            <a:r>
              <a:rPr lang="en-US" dirty="0" smtClean="0"/>
              <a:t>Assessment</a:t>
            </a:r>
          </a:p>
          <a:p>
            <a:r>
              <a:rPr lang="en-US" dirty="0" smtClean="0"/>
              <a:t>FOSS provides</a:t>
            </a:r>
          </a:p>
          <a:p>
            <a:pPr lvl="1"/>
            <a:r>
              <a:rPr lang="en-US" dirty="0" smtClean="0"/>
              <a:t>Opportunity to observe and practice</a:t>
            </a:r>
            <a:endParaRPr lang="en-US" dirty="0"/>
          </a:p>
          <a:p>
            <a:pPr lvl="1"/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13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2664790284"/>
      </p:ext>
    </p:extLst>
  </p:cSld>
  <p:clrMapOvr>
    <a:masterClrMapping/>
  </p:clrMapOvr>
</p:sld>
</file>

<file path=ppt/slides/slide1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Academic Motivation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>
            <a:normAutofit/>
          </a:bodyPr>
          <a:lstStyle/>
          <a:p>
            <a:r>
              <a:rPr lang="en-US" dirty="0" smtClean="0"/>
              <a:t>Computing for social good</a:t>
            </a:r>
          </a:p>
          <a:p>
            <a:pPr lvl="1"/>
            <a:r>
              <a:rPr lang="en-US" dirty="0" smtClean="0"/>
              <a:t>Computing professionals have a weak concept of professional responsibility</a:t>
            </a:r>
          </a:p>
          <a:p>
            <a:pPr lvl="1"/>
            <a:r>
              <a:rPr lang="en-US" dirty="0" smtClean="0"/>
              <a:t>Students generally have no thought about this opportunity</a:t>
            </a:r>
          </a:p>
          <a:p>
            <a:r>
              <a:rPr lang="en-US" dirty="0" smtClean="0"/>
              <a:t>HFOSS provides</a:t>
            </a:r>
          </a:p>
          <a:p>
            <a:pPr lvl="1"/>
            <a:r>
              <a:rPr lang="en-US" dirty="0" smtClean="0"/>
              <a:t>Opportunity to observe and reflect</a:t>
            </a:r>
          </a:p>
          <a:p>
            <a:pPr lvl="1"/>
            <a:r>
              <a:rPr lang="en-US" dirty="0" smtClean="0"/>
              <a:t>Chance to make real contributions</a:t>
            </a:r>
            <a:endParaRPr lang="en-US" dirty="0"/>
          </a:p>
          <a:p>
            <a:pPr lvl="1"/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14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796058464"/>
      </p:ext>
    </p:extLst>
  </p:cSld>
  <p:clrMapOvr>
    <a:masterClrMapping/>
  </p:clrMapOvr>
</p:sld>
</file>

<file path=ppt/slides/slide1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Academic Challenges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Faculty learning curve</a:t>
            </a:r>
          </a:p>
          <a:p>
            <a:r>
              <a:rPr lang="en-US" dirty="0" smtClean="0"/>
              <a:t>Student learning curve</a:t>
            </a:r>
          </a:p>
          <a:p>
            <a:r>
              <a:rPr lang="en-US" dirty="0" smtClean="0"/>
              <a:t>Ability to change curriculum</a:t>
            </a:r>
          </a:p>
          <a:p>
            <a:r>
              <a:rPr lang="en-US" dirty="0" smtClean="0"/>
              <a:t>Cultural differences</a:t>
            </a:r>
          </a:p>
          <a:p>
            <a:r>
              <a:rPr lang="en-US" dirty="0" smtClean="0"/>
              <a:t>Instructor need for control</a:t>
            </a:r>
          </a:p>
          <a:p>
            <a:r>
              <a:rPr lang="en-US" dirty="0" smtClean="0"/>
              <a:t>Meeting defined outcomes for all students</a:t>
            </a:r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15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2478448622"/>
      </p:ext>
    </p:extLst>
  </p:cSld>
  <p:clrMapOvr>
    <a:masterClrMapping/>
  </p:clrMapOvr>
</p:sld>
</file>

<file path=ppt/slides/slide1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Academic Challenges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Faculty learning curve</a:t>
            </a:r>
          </a:p>
          <a:p>
            <a:r>
              <a:rPr lang="en-US" dirty="0" smtClean="0"/>
              <a:t>Student learning curve</a:t>
            </a:r>
          </a:p>
          <a:p>
            <a:r>
              <a:rPr lang="en-US" dirty="0" smtClean="0"/>
              <a:t>Ability to change curriculum</a:t>
            </a:r>
          </a:p>
          <a:p>
            <a:r>
              <a:rPr lang="en-US" dirty="0" smtClean="0"/>
              <a:t>Cultural differences</a:t>
            </a:r>
          </a:p>
          <a:p>
            <a:r>
              <a:rPr lang="en-US" dirty="0" smtClean="0"/>
              <a:t>Instructor need for control</a:t>
            </a:r>
          </a:p>
          <a:p>
            <a:r>
              <a:rPr lang="en-US" dirty="0" smtClean="0"/>
              <a:t>Meeting defined outcomes for all students</a:t>
            </a:r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16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835627277"/>
      </p:ext>
    </p:extLst>
  </p:cSld>
  <p:clrMapOvr>
    <a:masterClrMapping/>
  </p:clrMapOvr>
</p:sld>
</file>

<file path=ppt/slides/slide1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err="1" smtClean="0"/>
              <a:t>Etherpad</a:t>
            </a:r>
            <a:r>
              <a:rPr lang="en-US" dirty="0" smtClean="0"/>
              <a:t> Lite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>
            <a:normAutofit/>
          </a:bodyPr>
          <a:lstStyle/>
          <a:p>
            <a:r>
              <a:rPr lang="en-US" dirty="0" smtClean="0"/>
              <a:t>Live, shared, web-based text editor</a:t>
            </a:r>
          </a:p>
          <a:p>
            <a:r>
              <a:rPr lang="en-US" dirty="0" smtClean="0"/>
              <a:t>Open source: </a:t>
            </a:r>
            <a:r>
              <a:rPr lang="en-US" dirty="0" smtClean="0">
                <a:hlinkClick r:id="rId2"/>
              </a:rPr>
              <a:t>http://etherpad.org/</a:t>
            </a:r>
            <a:endParaRPr lang="en-US" dirty="0" smtClean="0"/>
          </a:p>
          <a:p>
            <a:r>
              <a:rPr lang="en-US" dirty="0" smtClean="0"/>
              <a:t>Free services</a:t>
            </a:r>
          </a:p>
          <a:p>
            <a:pPr lvl="1"/>
            <a:r>
              <a:rPr lang="en-US" dirty="0" smtClean="0">
                <a:hlinkClick r:id="rId3"/>
              </a:rPr>
              <a:t>http://titanpad.com/</a:t>
            </a:r>
            <a:endParaRPr lang="en-US" dirty="0" smtClean="0"/>
          </a:p>
          <a:p>
            <a:pPr lvl="1"/>
            <a:r>
              <a:rPr lang="en-US" dirty="0" smtClean="0">
                <a:hlinkClick r:id="rId4"/>
              </a:rPr>
              <a:t>http://openetherpad.org/</a:t>
            </a:r>
            <a:endParaRPr lang="en-US" dirty="0" smtClean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1"/>
          </p:nvPr>
        </p:nvSpPr>
        <p:spPr/>
        <p:txBody>
          <a:bodyPr/>
          <a:lstStyle/>
          <a:p>
            <a:fld id="{325245B1-4206-441C-AFDA-F11E36AC4A4C}" type="slidenum">
              <a:rPr lang="en-US" smtClean="0"/>
              <a:pPr/>
              <a:t>17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319483884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Outcomes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After this </a:t>
            </a:r>
            <a:r>
              <a:rPr lang="en-US" dirty="0" smtClean="0"/>
              <a:t>section you </a:t>
            </a:r>
            <a:r>
              <a:rPr lang="en-US" dirty="0" smtClean="0"/>
              <a:t>should be able to:</a:t>
            </a:r>
          </a:p>
          <a:p>
            <a:pPr lvl="1"/>
            <a:r>
              <a:rPr lang="en-US" dirty="0" smtClean="0"/>
              <a:t>Find </a:t>
            </a:r>
            <a:r>
              <a:rPr lang="en-US" dirty="0" smtClean="0"/>
              <a:t>more coffee</a:t>
            </a:r>
            <a:endParaRPr lang="en-US" dirty="0" smtClean="0"/>
          </a:p>
          <a:p>
            <a:pPr lvl="1"/>
            <a:r>
              <a:rPr lang="en-US" dirty="0" smtClean="0"/>
              <a:t>Discuss the </a:t>
            </a:r>
            <a:r>
              <a:rPr lang="en-US" dirty="0"/>
              <a:t>value of HFOSS participation for students</a:t>
            </a:r>
          </a:p>
          <a:p>
            <a:pPr lvl="1"/>
            <a:r>
              <a:rPr lang="en-US" dirty="0"/>
              <a:t>List some of the benefits and challenges in student participation in HFOSS </a:t>
            </a:r>
            <a:r>
              <a:rPr lang="en-US" dirty="0" smtClean="0"/>
              <a:t>projects</a:t>
            </a:r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2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2502469847"/>
      </p:ext>
    </p:extLst>
  </p:cSld>
  <p:clrMapOvr>
    <a:masterClrMapping/>
  </p:clrMapOvr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Plan for </a:t>
            </a:r>
            <a:r>
              <a:rPr lang="en-US" dirty="0" smtClean="0"/>
              <a:t>Today - AM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Get to know each other</a:t>
            </a:r>
          </a:p>
          <a:p>
            <a:r>
              <a:rPr lang="en-US" dirty="0" smtClean="0"/>
              <a:t>Explore value and challenges of new open source contributors</a:t>
            </a:r>
          </a:p>
          <a:p>
            <a:pPr lvl="1"/>
            <a:r>
              <a:rPr lang="en-US" dirty="0" smtClean="0"/>
              <a:t>Academic perspective</a:t>
            </a:r>
          </a:p>
          <a:p>
            <a:pPr lvl="1"/>
            <a:r>
              <a:rPr lang="en-US" dirty="0" smtClean="0"/>
              <a:t>Community perspective</a:t>
            </a:r>
            <a:endParaRPr lang="en-US" dirty="0" smtClean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1"/>
          </p:nvPr>
        </p:nvSpPr>
        <p:spPr/>
        <p:txBody>
          <a:bodyPr/>
          <a:lstStyle/>
          <a:p>
            <a:fld id="{325245B1-4206-441C-AFDA-F11E36AC4A4C}" type="slidenum">
              <a:rPr lang="en-US" smtClean="0"/>
              <a:pPr/>
              <a:t>3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2979809745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Plan for </a:t>
            </a:r>
            <a:r>
              <a:rPr lang="en-US" dirty="0" smtClean="0"/>
              <a:t>Today - PM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Support and education for new contributors</a:t>
            </a:r>
          </a:p>
          <a:p>
            <a:pPr lvl="1"/>
            <a:r>
              <a:rPr lang="en-US" dirty="0" smtClean="0"/>
              <a:t>What can we do to make them successful?</a:t>
            </a:r>
          </a:p>
          <a:p>
            <a:r>
              <a:rPr lang="en-US" dirty="0" smtClean="0"/>
              <a:t>Defining and organizing learning activities – the Pathways Model</a:t>
            </a:r>
          </a:p>
          <a:p>
            <a:pPr lvl="1"/>
            <a:r>
              <a:rPr lang="en-US" dirty="0" smtClean="0"/>
              <a:t>Paving the on-ramp to becoming valued HFOSS community members</a:t>
            </a:r>
          </a:p>
          <a:p>
            <a:r>
              <a:rPr lang="en-US" dirty="0" smtClean="0"/>
              <a:t>Defining pathways</a:t>
            </a:r>
            <a:endParaRPr lang="en-US" dirty="0" smtClean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1"/>
          </p:nvPr>
        </p:nvSpPr>
        <p:spPr/>
        <p:txBody>
          <a:bodyPr/>
          <a:lstStyle/>
          <a:p>
            <a:fld id="{325245B1-4206-441C-AFDA-F11E36AC4A4C}" type="slidenum">
              <a:rPr lang="en-US" smtClean="0"/>
              <a:pPr/>
              <a:t>4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2380368630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/>
        <p:txBody>
          <a:bodyPr/>
          <a:lstStyle/>
          <a:p>
            <a:r>
              <a:rPr lang="en-US" dirty="0" smtClean="0"/>
              <a:t>Academic Perspective</a:t>
            </a:r>
            <a:endParaRPr lang="en-US" dirty="0"/>
          </a:p>
        </p:txBody>
      </p:sp>
      <p:sp>
        <p:nvSpPr>
          <p:cNvPr id="6" name="Subtitle 5"/>
          <p:cNvSpPr>
            <a:spLocks noGrp="1"/>
          </p:cNvSpPr>
          <p:nvPr>
            <p:ph type="subTitle" idx="1"/>
          </p:nvPr>
        </p:nvSpPr>
        <p:spPr/>
        <p:txBody>
          <a:bodyPr/>
          <a:lstStyle/>
          <a:p>
            <a:r>
              <a:rPr lang="en-US" dirty="0" smtClean="0"/>
              <a:t>How did we get here?</a:t>
            </a:r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5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3342469044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HFOSS and Higher Education</a:t>
            </a:r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6</a:t>
            </a:fld>
            <a:endParaRPr lang="en-US"/>
          </a:p>
        </p:txBody>
      </p:sp>
      <p:sp>
        <p:nvSpPr>
          <p:cNvPr id="5" name="TextBox 4"/>
          <p:cNvSpPr txBox="1"/>
          <p:nvPr/>
        </p:nvSpPr>
        <p:spPr>
          <a:xfrm>
            <a:off x="2083175" y="1978284"/>
            <a:ext cx="979755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smtClean="0"/>
              <a:t>HFOSS</a:t>
            </a:r>
            <a:endParaRPr lang="en-US" dirty="0"/>
          </a:p>
        </p:txBody>
      </p:sp>
      <p:sp>
        <p:nvSpPr>
          <p:cNvPr id="6" name="TextBox 5"/>
          <p:cNvSpPr txBox="1"/>
          <p:nvPr/>
        </p:nvSpPr>
        <p:spPr>
          <a:xfrm>
            <a:off x="1143000" y="2895600"/>
            <a:ext cx="1082348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err="1" smtClean="0"/>
              <a:t>SoftHum</a:t>
            </a:r>
            <a:endParaRPr lang="en-US" dirty="0"/>
          </a:p>
        </p:txBody>
      </p:sp>
      <p:sp>
        <p:nvSpPr>
          <p:cNvPr id="7" name="TextBox 6"/>
          <p:cNvSpPr txBox="1"/>
          <p:nvPr/>
        </p:nvSpPr>
        <p:spPr>
          <a:xfrm>
            <a:off x="2438400" y="3657600"/>
            <a:ext cx="877163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err="1" smtClean="0"/>
              <a:t>HumIT</a:t>
            </a:r>
            <a:endParaRPr lang="en-US" dirty="0"/>
          </a:p>
        </p:txBody>
      </p:sp>
      <p:sp>
        <p:nvSpPr>
          <p:cNvPr id="8" name="TextBox 7"/>
          <p:cNvSpPr txBox="1"/>
          <p:nvPr/>
        </p:nvSpPr>
        <p:spPr>
          <a:xfrm>
            <a:off x="1561237" y="4419600"/>
            <a:ext cx="1043876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smtClean="0"/>
              <a:t>OpenFE</a:t>
            </a:r>
            <a:endParaRPr lang="en-US" dirty="0"/>
          </a:p>
        </p:txBody>
      </p:sp>
      <p:sp>
        <p:nvSpPr>
          <p:cNvPr id="9" name="TextBox 8"/>
          <p:cNvSpPr txBox="1"/>
          <p:nvPr/>
        </p:nvSpPr>
        <p:spPr>
          <a:xfrm>
            <a:off x="2265275" y="5232062"/>
            <a:ext cx="1223412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smtClean="0"/>
              <a:t>OpenPath</a:t>
            </a:r>
            <a:endParaRPr lang="en-US" dirty="0"/>
          </a:p>
        </p:txBody>
      </p:sp>
      <p:sp>
        <p:nvSpPr>
          <p:cNvPr id="11" name="Right Arrow 10"/>
          <p:cNvSpPr/>
          <p:nvPr/>
        </p:nvSpPr>
        <p:spPr>
          <a:xfrm rot="7703847">
            <a:off x="1676400" y="2438400"/>
            <a:ext cx="406775" cy="381000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2" name="Right Arrow 11"/>
          <p:cNvSpPr/>
          <p:nvPr/>
        </p:nvSpPr>
        <p:spPr>
          <a:xfrm rot="3089546">
            <a:off x="2021960" y="3352154"/>
            <a:ext cx="406775" cy="381000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3" name="Right Arrow 12"/>
          <p:cNvSpPr/>
          <p:nvPr/>
        </p:nvSpPr>
        <p:spPr>
          <a:xfrm rot="7703847">
            <a:off x="2155413" y="4042989"/>
            <a:ext cx="406775" cy="381000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6" name="Right Arrow 15"/>
          <p:cNvSpPr/>
          <p:nvPr/>
        </p:nvSpPr>
        <p:spPr>
          <a:xfrm rot="2742691">
            <a:off x="3130009" y="2425655"/>
            <a:ext cx="406775" cy="381000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7" name="TextBox 16"/>
          <p:cNvSpPr txBox="1"/>
          <p:nvPr/>
        </p:nvSpPr>
        <p:spPr>
          <a:xfrm>
            <a:off x="3498891" y="2702943"/>
            <a:ext cx="1492716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smtClean="0"/>
              <a:t>App Inventor</a:t>
            </a:r>
            <a:endParaRPr lang="en-US" dirty="0"/>
          </a:p>
        </p:txBody>
      </p:sp>
      <p:sp>
        <p:nvSpPr>
          <p:cNvPr id="18" name="Right Brace 17"/>
          <p:cNvSpPr/>
          <p:nvPr/>
        </p:nvSpPr>
        <p:spPr>
          <a:xfrm>
            <a:off x="5181600" y="1978284"/>
            <a:ext cx="457200" cy="3623110"/>
          </a:xfrm>
          <a:prstGeom prst="rightBrace">
            <a:avLst>
              <a:gd name="adj1" fmla="val 53014"/>
              <a:gd name="adj2" fmla="val 50000"/>
            </a:avLst>
          </a:prstGeom>
          <a:ln w="25400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9" name="TextBox 18"/>
          <p:cNvSpPr txBox="1"/>
          <p:nvPr/>
        </p:nvSpPr>
        <p:spPr>
          <a:xfrm>
            <a:off x="5950027" y="3605173"/>
            <a:ext cx="2467342" cy="369332"/>
          </a:xfrm>
          <a:prstGeom prst="rect">
            <a:avLst/>
          </a:prstGeom>
          <a:noFill/>
          <a:ln>
            <a:noFill/>
          </a:ln>
        </p:spPr>
        <p:txBody>
          <a:bodyPr wrap="none" rtlCol="0">
            <a:spAutoFit/>
          </a:bodyPr>
          <a:lstStyle/>
          <a:p>
            <a:r>
              <a:rPr lang="en-US" dirty="0" smtClean="0"/>
              <a:t>NSF-Funded Projects</a:t>
            </a:r>
            <a:endParaRPr lang="en-US" dirty="0"/>
          </a:p>
        </p:txBody>
      </p:sp>
      <p:pic>
        <p:nvPicPr>
          <p:cNvPr id="20" name="Picture 19"/>
          <p:cNvPicPr>
            <a:picLocks noChangeAspect="1"/>
          </p:cNvPicPr>
          <p:nvPr/>
        </p:nvPicPr>
        <p:blipFill>
          <a:blip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7467600" y="4755285"/>
            <a:ext cx="1581150" cy="1590675"/>
          </a:xfrm>
          <a:prstGeom prst="rect">
            <a:avLst/>
          </a:prstGeom>
        </p:spPr>
      </p:pic>
      <p:sp>
        <p:nvSpPr>
          <p:cNvPr id="21" name="TextBox 20"/>
          <p:cNvSpPr txBox="1"/>
          <p:nvPr/>
        </p:nvSpPr>
        <p:spPr>
          <a:xfrm>
            <a:off x="3810000" y="3539387"/>
            <a:ext cx="1402948" cy="369332"/>
          </a:xfrm>
          <a:prstGeom prst="rect">
            <a:avLst/>
          </a:prstGeom>
          <a:solidFill>
            <a:srgbClr val="FFFF66"/>
          </a:solidFill>
          <a:ln>
            <a:solidFill>
              <a:schemeClr val="tx1"/>
            </a:solidFill>
          </a:ln>
        </p:spPr>
        <p:txBody>
          <a:bodyPr wrap="none" rtlCol="0">
            <a:spAutoFit/>
          </a:bodyPr>
          <a:lstStyle/>
          <a:p>
            <a:r>
              <a:rPr lang="en-US" dirty="0" err="1" smtClean="0"/>
              <a:t>Moblie</a:t>
            </a:r>
            <a:r>
              <a:rPr lang="en-US" dirty="0" smtClean="0"/>
              <a:t> CSP</a:t>
            </a:r>
            <a:endParaRPr lang="en-US" dirty="0"/>
          </a:p>
        </p:txBody>
      </p:sp>
      <p:sp>
        <p:nvSpPr>
          <p:cNvPr id="22" name="Right Arrow 21"/>
          <p:cNvSpPr/>
          <p:nvPr/>
        </p:nvSpPr>
        <p:spPr>
          <a:xfrm rot="2742691">
            <a:off x="3818660" y="3172275"/>
            <a:ext cx="406775" cy="381000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3" name="Right Arrow 22"/>
          <p:cNvSpPr/>
          <p:nvPr/>
        </p:nvSpPr>
        <p:spPr>
          <a:xfrm rot="3089546">
            <a:off x="2235012" y="4854517"/>
            <a:ext cx="406775" cy="381000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4291295934"/>
      </p:ext>
    </p:extLst>
  </p:cSld>
  <p:clrMapOvr>
    <a:masterClrMapping/>
  </p:clrMapOvr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7" name="Picture 6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192000" y="24384000"/>
            <a:ext cx="6400800" cy="2698680"/>
          </a:xfrm>
          <a:prstGeom prst="rect">
            <a:avLst/>
          </a:prstGeom>
        </p:spPr>
      </p:pic>
      <p:pic>
        <p:nvPicPr>
          <p:cNvPr id="8" name="Picture 7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344400" y="24536400"/>
            <a:ext cx="6400800" cy="2698680"/>
          </a:xfrm>
          <a:prstGeom prst="rect">
            <a:avLst/>
          </a:prstGeom>
          <a:ln w="228600" cap="sq" cmpd="thickThin">
            <a:solidFill>
              <a:srgbClr val="000000"/>
            </a:solidFill>
            <a:prstDash val="solid"/>
            <a:miter lim="800000"/>
          </a:ln>
          <a:effectLst>
            <a:innerShdw blurRad="76200">
              <a:srgbClr val="000000"/>
            </a:innerShdw>
          </a:effectLst>
        </p:spPr>
      </p:pic>
      <p:pic>
        <p:nvPicPr>
          <p:cNvPr id="9" name="Picture 8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496800" y="24688800"/>
            <a:ext cx="6400800" cy="2698680"/>
          </a:xfrm>
          <a:prstGeom prst="rect">
            <a:avLst/>
          </a:prstGeom>
        </p:spPr>
      </p:pic>
      <p:pic>
        <p:nvPicPr>
          <p:cNvPr id="11" name="Picture 10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649200" y="24841200"/>
            <a:ext cx="6400800" cy="2698680"/>
          </a:xfrm>
          <a:prstGeom prst="rect">
            <a:avLst/>
          </a:prstGeom>
          <a:solidFill>
            <a:srgbClr val="FFFFFF">
              <a:shade val="85000"/>
            </a:srgbClr>
          </a:solidFill>
          <a:ln w="88900" cap="sq">
            <a:solidFill>
              <a:srgbClr val="FFFFFF"/>
            </a:solidFill>
            <a:miter lim="800000"/>
          </a:ln>
          <a:effectLst>
            <a:outerShdw blurRad="55000" dist="18000" dir="5400000" algn="tl" rotWithShape="0">
              <a:srgbClr val="000000">
                <a:alpha val="40000"/>
              </a:srgbClr>
            </a:outerShdw>
          </a:effectLst>
          <a:scene3d>
            <a:camera prst="orthographicFront"/>
            <a:lightRig rig="twoPt" dir="t">
              <a:rot lat="0" lon="0" rev="7200000"/>
            </a:lightRig>
          </a:scene3d>
          <a:sp3d>
            <a:bevelT w="25400" h="19050"/>
            <a:contourClr>
              <a:srgbClr val="FFFFFF"/>
            </a:contourClr>
          </a:sp3d>
        </p:spPr>
      </p:pic>
      <p:pic>
        <p:nvPicPr>
          <p:cNvPr id="12" name="Picture 11" descr="IST and Drexel Logo.gif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12801600" y="24993600"/>
            <a:ext cx="6400800" cy="2698680"/>
          </a:xfrm>
          <a:prstGeom prst="rect">
            <a:avLst/>
          </a:prstGeom>
        </p:spPr>
      </p:pic>
      <p:pic>
        <p:nvPicPr>
          <p:cNvPr id="1026" name="Picture 2"/>
          <p:cNvPicPr>
            <a:picLocks noChangeAspect="1" noChangeArrowheads="1"/>
          </p:cNvPicPr>
          <p:nvPr/>
        </p:nvPicPr>
        <p:blipFill>
          <a:blip r:embed="rId4" cstate="print"/>
          <a:srcRect/>
          <a:stretch>
            <a:fillRect/>
          </a:stretch>
        </p:blipFill>
        <p:spPr bwMode="auto">
          <a:xfrm>
            <a:off x="312026" y="4973207"/>
            <a:ext cx="3315342" cy="726514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</p:pic>
      <p:pic>
        <p:nvPicPr>
          <p:cNvPr id="13" name="Picture 11" descr="NCC logo.png"/>
          <p:cNvPicPr>
            <a:picLocks noChangeAspect="1"/>
          </p:cNvPicPr>
          <p:nvPr/>
        </p:nvPicPr>
        <p:blipFill>
          <a:blip r:embed="rId5" cstate="print"/>
          <a:srcRect/>
          <a:stretch>
            <a:fillRect/>
          </a:stretch>
        </p:blipFill>
        <p:spPr bwMode="auto">
          <a:xfrm>
            <a:off x="4191837" y="5273105"/>
            <a:ext cx="1476375" cy="14763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4" name="Title 3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The </a:t>
            </a:r>
            <a:r>
              <a:rPr lang="en-US" dirty="0" smtClean="0"/>
              <a:t>OpenPath </a:t>
            </a:r>
            <a:r>
              <a:rPr lang="en-US" dirty="0" smtClean="0"/>
              <a:t>Team</a:t>
            </a:r>
            <a:endParaRPr lang="en-US" dirty="0"/>
          </a:p>
        </p:txBody>
      </p:sp>
      <p:sp>
        <p:nvSpPr>
          <p:cNvPr id="5" name="Content Placeholder 4"/>
          <p:cNvSpPr>
            <a:spLocks noGrp="1"/>
          </p:cNvSpPr>
          <p:nvPr>
            <p:ph idx="1"/>
          </p:nvPr>
        </p:nvSpPr>
        <p:spPr>
          <a:xfrm>
            <a:off x="685800" y="1295401"/>
            <a:ext cx="8229600" cy="3810000"/>
          </a:xfrm>
        </p:spPr>
        <p:txBody>
          <a:bodyPr>
            <a:normAutofit fontScale="92500" lnSpcReduction="20000"/>
          </a:bodyPr>
          <a:lstStyle/>
          <a:p>
            <a:r>
              <a:rPr lang="en-US" dirty="0" smtClean="0"/>
              <a:t>Drexel - Greg </a:t>
            </a:r>
            <a:r>
              <a:rPr lang="en-US" dirty="0" smtClean="0"/>
              <a:t>Hislop</a:t>
            </a:r>
          </a:p>
          <a:p>
            <a:r>
              <a:rPr lang="en-US" dirty="0" smtClean="0"/>
              <a:t>Nassau </a:t>
            </a:r>
            <a:r>
              <a:rPr lang="en-US" dirty="0" smtClean="0"/>
              <a:t>Community College</a:t>
            </a:r>
          </a:p>
          <a:p>
            <a:pPr lvl="1"/>
            <a:r>
              <a:rPr lang="en-US" dirty="0" smtClean="0"/>
              <a:t>Darci Burdge</a:t>
            </a:r>
          </a:p>
          <a:p>
            <a:pPr lvl="1"/>
            <a:r>
              <a:rPr lang="en-US" dirty="0" smtClean="0"/>
              <a:t>Lori Postner</a:t>
            </a:r>
          </a:p>
          <a:p>
            <a:r>
              <a:rPr lang="en-US" dirty="0" smtClean="0"/>
              <a:t>Muhlenberg College – Clif Kussmaul</a:t>
            </a:r>
          </a:p>
          <a:p>
            <a:r>
              <a:rPr lang="en-US" dirty="0" smtClean="0"/>
              <a:t>Western </a:t>
            </a:r>
            <a:r>
              <a:rPr lang="en-US" dirty="0" smtClean="0"/>
              <a:t>New England University</a:t>
            </a:r>
          </a:p>
          <a:p>
            <a:pPr lvl="1"/>
            <a:r>
              <a:rPr lang="en-US" dirty="0" smtClean="0"/>
              <a:t>Heidi Ellis</a:t>
            </a:r>
          </a:p>
          <a:p>
            <a:pPr lvl="1"/>
            <a:r>
              <a:rPr lang="en-US" dirty="0" smtClean="0"/>
              <a:t>Stoney </a:t>
            </a:r>
            <a:r>
              <a:rPr lang="en-US" dirty="0" smtClean="0"/>
              <a:t>Jackson</a:t>
            </a:r>
            <a:endParaRPr lang="en-US" dirty="0" smtClean="0"/>
          </a:p>
        </p:txBody>
      </p:sp>
      <p:pic>
        <p:nvPicPr>
          <p:cNvPr id="15" name="Picture 14" descr="Muhlenberg College"/>
          <p:cNvPicPr>
            <a:picLocks noChangeAspect="1" noChangeArrowheads="1"/>
          </p:cNvPicPr>
          <p:nvPr/>
        </p:nvPicPr>
        <p:blipFill>
          <a:blip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540947" y="5725075"/>
            <a:ext cx="2857500" cy="876300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pic>
        <p:nvPicPr>
          <p:cNvPr id="16" name="Picture 2" descr="http://drexel.edu/%7E/media/Images/now/ui/og-drexel-logo.ashx"/>
          <p:cNvPicPr>
            <a:picLocks noChangeAspect="1" noChangeArrowheads="1"/>
          </p:cNvPicPr>
          <p:nvPr/>
        </p:nvPicPr>
        <p:blipFill>
          <a:blip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6869771" y="4973207"/>
            <a:ext cx="1628167" cy="1628168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</p:spTree>
    <p:extLst>
      <p:ext uri="{BB962C8B-B14F-4D97-AF65-F5344CB8AC3E}">
        <p14:creationId xmlns:p14="http://schemas.microsoft.com/office/powerpoint/2010/main" val="4272529545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Associated Colleagues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Karl </a:t>
            </a:r>
            <a:r>
              <a:rPr lang="en-US" dirty="0" err="1" smtClean="0"/>
              <a:t>Wurst</a:t>
            </a:r>
            <a:endParaRPr lang="en-US" dirty="0" smtClean="0"/>
          </a:p>
          <a:p>
            <a:pPr lvl="1"/>
            <a:r>
              <a:rPr lang="en-US" dirty="0" smtClean="0"/>
              <a:t>Worcester State University</a:t>
            </a:r>
          </a:p>
          <a:p>
            <a:r>
              <a:rPr lang="en-US" dirty="0" smtClean="0"/>
              <a:t>Joanie Diggs</a:t>
            </a:r>
          </a:p>
          <a:p>
            <a:pPr lvl="1"/>
            <a:r>
              <a:rPr lang="en-US" dirty="0" smtClean="0"/>
              <a:t>Co-lead, Gnome Accessibility</a:t>
            </a:r>
          </a:p>
          <a:p>
            <a:r>
              <a:rPr lang="en-US" dirty="0" smtClean="0"/>
              <a:t>Bryan </a:t>
            </a:r>
            <a:r>
              <a:rPr lang="en-US" dirty="0" err="1"/>
              <a:t>Behrenshausen</a:t>
            </a:r>
            <a:r>
              <a:rPr lang="en-US" dirty="0"/>
              <a:t> </a:t>
            </a:r>
            <a:endParaRPr lang="en-US" dirty="0" smtClean="0"/>
          </a:p>
          <a:p>
            <a:pPr lvl="1"/>
            <a:r>
              <a:rPr lang="en-US" dirty="0" smtClean="0"/>
              <a:t>Red Hat</a:t>
            </a:r>
          </a:p>
          <a:p>
            <a:r>
              <a:rPr lang="en-US" dirty="0" smtClean="0"/>
              <a:t>Cam </a:t>
            </a:r>
            <a:r>
              <a:rPr lang="en-US" dirty="0" err="1" smtClean="0"/>
              <a:t>MacDonell</a:t>
            </a:r>
            <a:endParaRPr lang="en-US" dirty="0" smtClean="0"/>
          </a:p>
          <a:p>
            <a:pPr lvl="1"/>
            <a:r>
              <a:rPr lang="en-US" dirty="0" smtClean="0"/>
              <a:t>Grant-</a:t>
            </a:r>
            <a:r>
              <a:rPr lang="en-US" dirty="0" err="1" smtClean="0"/>
              <a:t>MacEwan</a:t>
            </a:r>
            <a:r>
              <a:rPr lang="en-US" dirty="0" smtClean="0"/>
              <a:t> University</a:t>
            </a:r>
          </a:p>
          <a:p>
            <a:pPr lvl="1"/>
            <a:endParaRPr lang="en-US" dirty="0" smtClean="0"/>
          </a:p>
          <a:p>
            <a:pPr lvl="1"/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8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val="2762702343"/>
      </p:ext>
    </p:extLst>
  </p:cSld>
  <p:clrMapOvr>
    <a:masterClrMapping/>
  </p:clrMapOvr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/>
              <a:t>POSSE V1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dirty="0" smtClean="0"/>
              <a:t>V1 – Professor’s Open Source Summer Experience</a:t>
            </a:r>
          </a:p>
          <a:p>
            <a:pPr lvl="1"/>
            <a:r>
              <a:rPr lang="en-US" dirty="0" smtClean="0"/>
              <a:t>Red Hat outreach</a:t>
            </a:r>
          </a:p>
          <a:p>
            <a:pPr lvl="2"/>
            <a:r>
              <a:rPr lang="en-US" dirty="0" smtClean="0"/>
              <a:t>Greg </a:t>
            </a:r>
            <a:r>
              <a:rPr lang="en-US" dirty="0" err="1" smtClean="0"/>
              <a:t>DeKoenigsberg</a:t>
            </a:r>
            <a:r>
              <a:rPr lang="en-US" dirty="0" smtClean="0"/>
              <a:t>, Mel Chua, Sebastian </a:t>
            </a:r>
            <a:r>
              <a:rPr lang="en-US" dirty="0" err="1" smtClean="0"/>
              <a:t>Dziallas</a:t>
            </a:r>
            <a:endParaRPr lang="en-US" dirty="0" smtClean="0"/>
          </a:p>
          <a:p>
            <a:pPr lvl="1"/>
            <a:r>
              <a:rPr lang="en-US" dirty="0" smtClean="0"/>
              <a:t>Strong focus on immersion in FOSS communities</a:t>
            </a:r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pPr>
              <a:defRPr/>
            </a:pPr>
            <a:fld id="{8425EBC2-12FA-4DAC-9208-53513007645F}" type="slidenum">
              <a:rPr lang="en-US" smtClean="0"/>
              <a:pPr>
                <a:defRPr/>
              </a:pPr>
              <a:t>9</a:t>
            </a:fld>
            <a:endParaRPr lang="en-US"/>
          </a:p>
        </p:txBody>
      </p:sp>
      <p:pic>
        <p:nvPicPr>
          <p:cNvPr id="6" name="Picture 7" descr="http://teachingopensource.org/images/thumb/d/d1/Posse-logo.png/350px-Posse-logo.png"/>
          <p:cNvPicPr>
            <a:picLocks noChangeAspect="1" noChangeArrowheads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0" y="12853"/>
            <a:ext cx="2256809" cy="825348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</p:spTree>
    <p:extLst>
      <p:ext uri="{BB962C8B-B14F-4D97-AF65-F5344CB8AC3E}">
        <p14:creationId xmlns:p14="http://schemas.microsoft.com/office/powerpoint/2010/main" val="1267705870"/>
      </p:ext>
    </p:extLst>
  </p:cSld>
  <p:clrMapOvr>
    <a:masterClrMapping/>
  </p:clrMapOvr>
</p:sld>
</file>

<file path=ppt/theme/theme1.xml><?xml version="1.0" encoding="utf-8"?>
<a:theme xmlns:a="http://schemas.openxmlformats.org/drawingml/2006/main" name="HislopElli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4238</TotalTime>
  <Words>458</Words>
  <Application>Microsoft Office PowerPoint</Application>
  <PresentationFormat>On-screen Show (4:3)</PresentationFormat>
  <Paragraphs>130</Paragraphs>
  <Slides>17</Slides>
  <Notes>2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17</vt:i4>
      </vt:variant>
    </vt:vector>
  </HeadingPairs>
  <TitlesOfParts>
    <vt:vector size="18" baseType="lpstr">
      <vt:lpstr>HislopEllis</vt:lpstr>
      <vt:lpstr>Overview</vt:lpstr>
      <vt:lpstr>Outcomes</vt:lpstr>
      <vt:lpstr>Plan for Today - AM</vt:lpstr>
      <vt:lpstr>Plan for Today - PM</vt:lpstr>
      <vt:lpstr>Academic Perspective</vt:lpstr>
      <vt:lpstr>HFOSS and Higher Education</vt:lpstr>
      <vt:lpstr>The OpenPath Team</vt:lpstr>
      <vt:lpstr>Associated Colleagues</vt:lpstr>
      <vt:lpstr>POSSE V1</vt:lpstr>
      <vt:lpstr>POSSE V2</vt:lpstr>
      <vt:lpstr>Other Projects</vt:lpstr>
      <vt:lpstr>Academic Motivation</vt:lpstr>
      <vt:lpstr>Academic Motivation</vt:lpstr>
      <vt:lpstr>Academic Motivation</vt:lpstr>
      <vt:lpstr>Academic Challenges</vt:lpstr>
      <vt:lpstr>Academic Challenges</vt:lpstr>
      <vt:lpstr>Etherpad Lite</vt:lpstr>
    </vt:vector>
  </TitlesOfParts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user</dc:creator>
  <cp:lastModifiedBy>Greg Hislop</cp:lastModifiedBy>
  <cp:revision>849</cp:revision>
  <dcterms:created xsi:type="dcterms:W3CDTF">2009-06-29T15:20:32Z</dcterms:created>
  <dcterms:modified xsi:type="dcterms:W3CDTF">2016-02-03T18:07:26Z</dcterms:modified>
</cp:coreProperties>
</file>